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77" w:rsidRPr="00A95138" w:rsidRDefault="00E32777" w:rsidP="00E32777">
      <w:pPr>
        <w:pStyle w:val="Default"/>
        <w:shd w:val="clear" w:color="auto" w:fill="E0E0E0"/>
        <w:jc w:val="center"/>
        <w:rPr>
          <w:rFonts w:ascii="Calibri" w:hAnsi="Calibri" w:cs="Times New Roman"/>
          <w:b/>
          <w:color w:val="4E879E"/>
          <w:sz w:val="28"/>
          <w:szCs w:val="28"/>
          <w:lang w:eastAsia="ar-SA"/>
        </w:rPr>
      </w:pPr>
      <w:r w:rsidRPr="00A95138">
        <w:rPr>
          <w:rFonts w:ascii="Calibri" w:hAnsi="Calibri" w:cs="Times New Roman"/>
          <w:b/>
          <w:color w:val="4E879E"/>
          <w:sz w:val="28"/>
          <w:szCs w:val="28"/>
          <w:lang w:eastAsia="ar-SA"/>
        </w:rPr>
        <w:t xml:space="preserve">ANEXO </w:t>
      </w:r>
      <w:r w:rsidR="00FE52F0">
        <w:rPr>
          <w:rFonts w:ascii="Calibri" w:hAnsi="Calibri" w:cs="Times New Roman"/>
          <w:b/>
          <w:color w:val="4E879E"/>
          <w:sz w:val="28"/>
          <w:szCs w:val="28"/>
          <w:lang w:eastAsia="ar-SA"/>
        </w:rPr>
        <w:t>I</w:t>
      </w:r>
      <w:r w:rsidRPr="00A95138">
        <w:rPr>
          <w:rFonts w:ascii="Calibri" w:hAnsi="Calibri" w:cs="Times New Roman"/>
          <w:b/>
          <w:color w:val="4E879E"/>
          <w:sz w:val="28"/>
          <w:szCs w:val="28"/>
          <w:lang w:eastAsia="ar-SA"/>
        </w:rPr>
        <w:t xml:space="preserve">V: </w:t>
      </w:r>
      <w:r>
        <w:rPr>
          <w:rFonts w:ascii="Calibri" w:hAnsi="Calibri" w:cs="Times New Roman"/>
          <w:b/>
          <w:color w:val="4E879E"/>
          <w:sz w:val="28"/>
          <w:szCs w:val="28"/>
          <w:lang w:eastAsia="ar-SA"/>
        </w:rPr>
        <w:t>LA ESCUELA Y EL DESARROLLO DE COMPETENCIAS</w:t>
      </w:r>
    </w:p>
    <w:p w:rsidR="00574ADC" w:rsidRDefault="00E32777" w:rsidP="00574ADC">
      <w:pPr>
        <w:spacing w:after="0" w:line="240" w:lineRule="auto"/>
        <w:ind w:right="-143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val="eu-ES" w:eastAsia="eu-ES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7BBFE716" wp14:editId="0C113879">
                <wp:simplePos x="0" y="0"/>
                <wp:positionH relativeFrom="column">
                  <wp:posOffset>126577</wp:posOffset>
                </wp:positionH>
                <wp:positionV relativeFrom="paragraph">
                  <wp:posOffset>170392</wp:posOffset>
                </wp:positionV>
                <wp:extent cx="8982710" cy="5257800"/>
                <wp:effectExtent l="0" t="0" r="27940" b="19050"/>
                <wp:wrapNone/>
                <wp:docPr id="56" name="Elkartu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82710" cy="5257800"/>
                          <a:chOff x="0" y="0"/>
                          <a:chExt cx="8982710" cy="5257800"/>
                        </a:xfrm>
                      </wpg:grpSpPr>
                      <wps:wsp>
                        <wps:cNvPr id="173" name="176 Flecha abajo"/>
                        <wps:cNvSpPr>
                          <a:spLocks noChangeArrowheads="1"/>
                        </wps:cNvSpPr>
                        <wps:spPr bwMode="auto">
                          <a:xfrm>
                            <a:off x="6620933" y="499533"/>
                            <a:ext cx="71120" cy="213995"/>
                          </a:xfrm>
                          <a:prstGeom prst="downArrow">
                            <a:avLst>
                              <a:gd name="adj1" fmla="val 50000"/>
                              <a:gd name="adj2" fmla="val 50149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55" name="Elkartu 55"/>
                        <wpg:cNvGrpSpPr/>
                        <wpg:grpSpPr>
                          <a:xfrm>
                            <a:off x="0" y="0"/>
                            <a:ext cx="8982710" cy="5257800"/>
                            <a:chOff x="0" y="0"/>
                            <a:chExt cx="8982710" cy="5257800"/>
                          </a:xfrm>
                        </wpg:grpSpPr>
                        <wps:wsp>
                          <wps:cNvPr id="162" name="8 Rectángulo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3200" y="1693334"/>
                              <a:ext cx="6071870" cy="635000"/>
                            </a:xfrm>
                            <a:prstGeom prst="rect">
                              <a:avLst/>
                            </a:prstGeom>
                            <a:noFill/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D5CFC" w:rsidRPr="004A1279" w:rsidRDefault="00B55A95" w:rsidP="004A1279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</w:rPr>
                                </w:pPr>
                                <w:r w:rsidRPr="004A1279">
                                  <w:rPr>
                                    <w:rFonts w:asciiTheme="minorHAnsi" w:hAnsiTheme="minorHAnsi" w:cs="Arial"/>
                                    <w:color w:val="000000"/>
                                    <w:kern w:val="24"/>
                                    <w:sz w:val="28"/>
                                    <w:szCs w:val="28"/>
                                    <w:lang w:val="es-ES_tradnl"/>
                                  </w:rPr>
                                  <w:t>Es</w:t>
                                </w:r>
                                <w:r w:rsidR="004D5CFC" w:rsidRPr="004A1279">
                                  <w:rPr>
                                    <w:rFonts w:asciiTheme="minorHAnsi" w:hAnsiTheme="minorHAnsi" w:cs="Arial"/>
                                    <w:color w:val="000000"/>
                                    <w:kern w:val="24"/>
                                    <w:sz w:val="28"/>
                                    <w:szCs w:val="28"/>
                                    <w:lang w:val="es-ES_tradnl"/>
                                  </w:rPr>
                                  <w:t xml:space="preserve"> preciso proponer </w:t>
                                </w:r>
                                <w:r w:rsidR="004D5CFC" w:rsidRPr="004A127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  <w:lang w:val="es-ES_tradnl"/>
                                  </w:rPr>
                                  <w:t>actividades focalizadas en situaciones reales, que vinculen el conocimiento a problemas cotidianos importantes.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3" name="15 Rectángulo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11200"/>
                              <a:ext cx="4529455" cy="7188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D5CFC" w:rsidRPr="004A1279" w:rsidRDefault="004D5CFC" w:rsidP="00574ADC">
                                <w:pPr>
                                  <w:pStyle w:val="NormalWeb"/>
                                  <w:spacing w:before="0" w:beforeAutospacing="0" w:after="0" w:afterAutospacing="0"/>
                                  <w:ind w:left="288" w:hanging="288"/>
                                  <w:rPr>
                                    <w:rFonts w:asciiTheme="minorHAnsi" w:hAnsiTheme="minorHAnsi"/>
                                  </w:rPr>
                                </w:pPr>
                                <w:r w:rsidRPr="004A127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70C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>La acción competen</w:t>
                                </w:r>
                                <w:r w:rsidRPr="004A1279">
                                  <w:rPr>
                                    <w:rFonts w:asciiTheme="minorHAnsi" w:hAnsiTheme="minorHAnsi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 xml:space="preserve">te consiste en </w:t>
                                </w:r>
                                <w:r w:rsidRPr="004A127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70C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>resolver situaciones problema</w:t>
                                </w:r>
                                <w:r w:rsidRPr="004A1279">
                                  <w:rPr>
                                    <w:rFonts w:asciiTheme="minorHAnsi" w:hAnsiTheme="minorHAnsi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>, que por su complejidad exigen movilizar de modo integrado los recursos disponibles.</w:t>
                                </w:r>
                              </w:p>
                              <w:p w:rsidR="004D5CFC" w:rsidRPr="004A1279" w:rsidRDefault="004D5CFC" w:rsidP="00574ADC">
                                <w:pPr>
                                  <w:pStyle w:val="NormalWeb"/>
                                  <w:spacing w:before="0" w:beforeAutospacing="0" w:after="0" w:afterAutospacing="0"/>
                                  <w:ind w:left="288" w:hanging="288"/>
                                  <w:rPr>
                                    <w:rFonts w:asciiTheme="minorHAnsi" w:hAnsiTheme="minorHAnsi"/>
                                  </w:rPr>
                                </w:pPr>
                                <w:r w:rsidRPr="004A127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70C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 xml:space="preserve">Los contenidos </w:t>
                                </w:r>
                                <w:r w:rsidRPr="004A1279">
                                  <w:rPr>
                                    <w:rFonts w:asciiTheme="minorHAnsi" w:hAnsiTheme="minorHAnsi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 xml:space="preserve">de tipo declarativo, procedimental y actitudinal </w:t>
                                </w:r>
                                <w:r w:rsidRPr="004A1279">
                                  <w:rPr>
                                    <w:rFonts w:asciiTheme="minorHAnsi" w:hAnsiTheme="minorHAnsi" w:cs="Arial"/>
                                    <w:color w:val="0070C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 xml:space="preserve">son recursos imprescindibles </w:t>
                                </w:r>
                                <w:r w:rsidRPr="004A1279">
                                  <w:rPr>
                                    <w:rFonts w:asciiTheme="minorHAnsi" w:hAnsiTheme="minorHAnsi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>para la resolución de situaciones problema.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17 CuadroTexto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982710" cy="55118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D5CFC" w:rsidRPr="004A1279" w:rsidRDefault="004D5CFC" w:rsidP="00574AD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</w:rPr>
                                </w:pPr>
                                <w:r w:rsidRPr="004A127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kern w:val="24"/>
                                    <w:sz w:val="28"/>
                                    <w:szCs w:val="28"/>
                                    <w:lang w:val="es-ES_tradnl"/>
                                  </w:rPr>
                                  <w:t>Corresponde a la Escuela:</w:t>
                                </w:r>
                              </w:p>
                              <w:p w:rsidR="004D5CFC" w:rsidRPr="004A1279" w:rsidRDefault="00B55A95" w:rsidP="00574AD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Theme="minorHAnsi"/>
                                  </w:rPr>
                                </w:pPr>
                                <w:r w:rsidRPr="004A1279">
                                  <w:rPr>
                                    <w:rFonts w:asciiTheme="minorHAnsi" w:hAnsiTheme="minorHAnsi" w:cs="Arial"/>
                                    <w:color w:val="000000"/>
                                    <w:kern w:val="24"/>
                                    <w:sz w:val="28"/>
                                    <w:szCs w:val="28"/>
                                    <w:lang w:val="es-ES_tradnl"/>
                                  </w:rPr>
                                  <w:t>Provocar</w:t>
                                </w:r>
                                <w:r w:rsidR="004D5CFC" w:rsidRPr="004A1279">
                                  <w:rPr>
                                    <w:rFonts w:asciiTheme="minorHAnsi" w:hAnsiTheme="minorHAnsi" w:cs="Arial"/>
                                    <w:color w:val="000000"/>
                                    <w:kern w:val="24"/>
                                    <w:sz w:val="28"/>
                                    <w:szCs w:val="28"/>
                                    <w:lang w:val="es-ES_tradnl"/>
                                  </w:rPr>
                                  <w:t xml:space="preserve"> </w:t>
                                </w:r>
                                <w:r w:rsidR="004D5CFC" w:rsidRPr="004A127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70C0"/>
                                    <w:kern w:val="24"/>
                                    <w:sz w:val="28"/>
                                    <w:szCs w:val="28"/>
                                    <w:lang w:val="es-ES_tradnl"/>
                                  </w:rPr>
                                  <w:t xml:space="preserve">el desarrollo de competencias básicas, </w:t>
                                </w:r>
                                <w:r w:rsidR="004D5CFC" w:rsidRPr="004A1279">
                                  <w:rPr>
                                    <w:rFonts w:asciiTheme="minorHAnsi" w:hAnsiTheme="minorHAnsi" w:cs="Arial"/>
                                    <w:color w:val="000000"/>
                                    <w:kern w:val="24"/>
                                    <w:sz w:val="28"/>
                                    <w:szCs w:val="28"/>
                                    <w:lang w:val="es-ES_tradnl"/>
                                  </w:rPr>
                                  <w:t xml:space="preserve">mediante un </w:t>
                                </w:r>
                                <w:r w:rsidR="004D5CFC" w:rsidRPr="004A127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70C0"/>
                                    <w:kern w:val="24"/>
                                    <w:sz w:val="28"/>
                                    <w:szCs w:val="28"/>
                                    <w:lang w:val="es-ES_tradnl"/>
                                  </w:rPr>
                                  <w:t>aprendizaje significativo y relevante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65" name="31 CuadroTexto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7066" y="4182534"/>
                              <a:ext cx="4785995" cy="107526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D5CFC" w:rsidRPr="004A1279" w:rsidRDefault="004D5CFC" w:rsidP="00574ADC">
                                <w:pPr>
                                  <w:pStyle w:val="NormalWeb"/>
                                  <w:spacing w:before="0" w:beforeAutospacing="0" w:after="0" w:afterAutospacing="0"/>
                                  <w:ind w:left="288" w:hanging="288"/>
                                  <w:rPr>
                                    <w:rFonts w:asciiTheme="minorHAnsi" w:eastAsia="Calibri" w:hAnsiTheme="minorHAnsi" w:cs="Arial"/>
                                    <w:bCs/>
                                    <w:color w:val="000000"/>
                                    <w:kern w:val="24"/>
                                    <w:sz w:val="12"/>
                                    <w:szCs w:val="20"/>
                                    <w:lang w:val="es-ES_tradnl"/>
                                  </w:rPr>
                                </w:pPr>
                              </w:p>
                              <w:p w:rsidR="004D5CFC" w:rsidRPr="004A1279" w:rsidRDefault="004D5CFC" w:rsidP="00574ADC">
                                <w:pPr>
                                  <w:pStyle w:val="NormalWeb"/>
                                  <w:spacing w:before="0" w:beforeAutospacing="0" w:after="0" w:afterAutospacing="0"/>
                                  <w:ind w:left="288" w:hanging="288"/>
                                  <w:rPr>
                                    <w:rFonts w:asciiTheme="minorHAnsi" w:eastAsia="Calibri" w:hAnsiTheme="minorHAnsi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</w:pPr>
                                <w:r w:rsidRPr="004A1279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>La función del profesorado</w:t>
                                </w:r>
                                <w:r w:rsidRPr="004A1279">
                                  <w:rPr>
                                    <w:rFonts w:asciiTheme="minorHAnsi" w:eastAsia="Calibri" w:hAnsiTheme="minorHAnsi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 xml:space="preserve"> consiste en </w:t>
                                </w:r>
                                <w:proofErr w:type="spellStart"/>
                                <w:r w:rsidRPr="004A1279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0070C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>tutorizar</w:t>
                                </w:r>
                                <w:proofErr w:type="spellEnd"/>
                                <w:r w:rsidRPr="004A1279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0070C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 xml:space="preserve"> el aprendizaje</w:t>
                                </w:r>
                                <w:r w:rsidRPr="004A1279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 xml:space="preserve"> </w:t>
                                </w:r>
                                <w:r w:rsidRPr="004A1279">
                                  <w:rPr>
                                    <w:rFonts w:asciiTheme="minorHAnsi" w:eastAsia="Calibri" w:hAnsiTheme="minorHAnsi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>del alumnado.</w:t>
                                </w:r>
                              </w:p>
                              <w:p w:rsidR="004D5CFC" w:rsidRPr="004A1279" w:rsidRDefault="004D5CFC" w:rsidP="00574ADC">
                                <w:pPr>
                                  <w:pStyle w:val="NormalWeb"/>
                                  <w:spacing w:before="0" w:beforeAutospacing="0" w:after="0" w:afterAutospacing="0"/>
                                  <w:ind w:left="288" w:hanging="288"/>
                                  <w:rPr>
                                    <w:rFonts w:asciiTheme="minorHAnsi" w:hAnsiTheme="minorHAnsi"/>
                                    <w:sz w:val="12"/>
                                  </w:rPr>
                                </w:pPr>
                              </w:p>
                              <w:p w:rsidR="004D5CFC" w:rsidRPr="004A1279" w:rsidRDefault="004D5CFC" w:rsidP="00574ADC">
                                <w:pPr>
                                  <w:pStyle w:val="NormalWeb"/>
                                  <w:spacing w:before="0" w:beforeAutospacing="0" w:after="0" w:afterAutospacing="0"/>
                                  <w:ind w:left="288" w:hanging="288"/>
                                  <w:rPr>
                                    <w:rFonts w:asciiTheme="minorHAnsi" w:hAnsiTheme="minorHAnsi"/>
                                  </w:rPr>
                                </w:pPr>
                                <w:r w:rsidRPr="004A1279">
                                  <w:rPr>
                                    <w:rFonts w:asciiTheme="minorHAnsi" w:eastAsia="Calibri" w:hAnsiTheme="minorHAnsi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>Se trata de</w:t>
                                </w:r>
                                <w:r w:rsidRPr="004A1279">
                                  <w:rPr>
                                    <w:rFonts w:asciiTheme="minorHAnsi" w:eastAsia="Calibri" w:hAnsiTheme="minorHAnsi" w:cs="Arial"/>
                                    <w:color w:val="0070C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 xml:space="preserve"> </w:t>
                                </w:r>
                                <w:r w:rsidRPr="004A1279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0070C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>que diseñe</w:t>
                                </w:r>
                                <w:r w:rsidRPr="004A1279">
                                  <w:rPr>
                                    <w:rFonts w:asciiTheme="minorHAnsi" w:eastAsia="Calibri" w:hAnsiTheme="minorHAnsi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 xml:space="preserve">, </w:t>
                                </w:r>
                                <w:r w:rsidRPr="004A1279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0070C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>planifique, organice, estimule, acompañe, evalúe y reconduzca</w:t>
                                </w:r>
                                <w:r w:rsidRPr="004A1279">
                                  <w:rPr>
                                    <w:rFonts w:asciiTheme="minorHAnsi" w:eastAsia="Calibri" w:hAnsiTheme="minorHAnsi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 xml:space="preserve"> </w:t>
                                </w:r>
                                <w:r w:rsidRPr="004A1279">
                                  <w:rPr>
                                    <w:rFonts w:asciiTheme="minorHAnsi" w:eastAsia="Calibri" w:hAnsiTheme="minorHAnsi" w:cs="Arial"/>
                                    <w:b/>
                                    <w:bCs/>
                                    <w:color w:val="0070C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>los procesos de aprendizaje</w:t>
                                </w:r>
                                <w:r w:rsidRPr="004A1279">
                                  <w:rPr>
                                    <w:rFonts w:asciiTheme="minorHAnsi" w:eastAsia="Calibri" w:hAnsiTheme="minorHAnsi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 xml:space="preserve"> de cada estudiante, pero en un ambiente acogedor, donde el alumnado se sienta libre y seguro para probar, errar, retroalimentar y reconstruir su conocimiento.</w:t>
                                </w:r>
                              </w:p>
                              <w:p w:rsidR="004D5CFC" w:rsidRDefault="004D5CFC" w:rsidP="00574ADC">
                                <w:pPr>
                                  <w:pStyle w:val="NormalWeb"/>
                                  <w:spacing w:before="0" w:after="0"/>
                                  <w:ind w:left="288" w:hanging="288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32 CuadroTexto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0533" y="711172"/>
                              <a:ext cx="4291964" cy="8762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D5CFC" w:rsidRPr="004A1279" w:rsidRDefault="004D5CFC" w:rsidP="00574ADC">
                                <w:pPr>
                                  <w:pStyle w:val="NormalWeb"/>
                                  <w:spacing w:before="0" w:beforeAutospacing="0" w:after="0" w:afterAutospacing="0"/>
                                  <w:ind w:left="288" w:hanging="288"/>
                                  <w:rPr>
                                    <w:rFonts w:asciiTheme="minorHAnsi" w:hAnsiTheme="minorHAnsi"/>
                                  </w:rPr>
                                </w:pPr>
                                <w:r w:rsidRPr="004A127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>Cada estudiante</w:t>
                                </w:r>
                                <w:r w:rsidRPr="004A1279">
                                  <w:rPr>
                                    <w:rFonts w:asciiTheme="minorHAnsi" w:hAnsiTheme="minorHAnsi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 xml:space="preserve"> es </w:t>
                                </w:r>
                                <w:r w:rsidRPr="004A127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70C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>sujeto activo de su aprendizaje</w:t>
                                </w:r>
                              </w:p>
                              <w:p w:rsidR="004D5CFC" w:rsidRPr="004A1279" w:rsidRDefault="004D5CFC" w:rsidP="00574ADC">
                                <w:pPr>
                                  <w:pStyle w:val="NormalWeb"/>
                                  <w:spacing w:before="0" w:beforeAutospacing="0" w:after="0" w:afterAutospacing="0"/>
                                  <w:ind w:left="288" w:hanging="288"/>
                                  <w:rPr>
                                    <w:rFonts w:asciiTheme="minorHAnsi" w:hAnsiTheme="minorHAnsi"/>
                                    <w:sz w:val="20"/>
                                  </w:rPr>
                                </w:pPr>
                              </w:p>
                              <w:p w:rsidR="004D5CFC" w:rsidRPr="004A1279" w:rsidRDefault="004D5CFC" w:rsidP="00574ADC">
                                <w:pPr>
                                  <w:pStyle w:val="NormalWeb"/>
                                  <w:spacing w:before="0" w:beforeAutospacing="0" w:after="0" w:afterAutospacing="0"/>
                                  <w:ind w:left="288" w:hanging="288"/>
                                  <w:rPr>
                                    <w:rFonts w:asciiTheme="minorHAnsi" w:hAnsiTheme="minorHAnsi"/>
                                  </w:rPr>
                                </w:pPr>
                                <w:r w:rsidRPr="004A127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70C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 xml:space="preserve">Debe realizar </w:t>
                                </w:r>
                                <w:r w:rsidRPr="004A1279">
                                  <w:rPr>
                                    <w:rFonts w:asciiTheme="minorHAnsi" w:hAnsiTheme="minorHAnsi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>los procesos de búsqueda, estudio, experimentación, reflexión, aplicación y comunicación del conocimiento, con el fin de reconstruir sus esquemas de pensamiento.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67" name="18 Rectángulo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866" y="2252134"/>
                              <a:ext cx="3742267" cy="12276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5CFC" w:rsidRPr="004A1279" w:rsidRDefault="004D5CFC" w:rsidP="00574ADC">
                                <w:pPr>
                                  <w:pStyle w:val="NormalWeb"/>
                                  <w:spacing w:before="0" w:beforeAutospacing="0" w:after="0" w:afterAutospacing="0"/>
                                  <w:ind w:left="288" w:hanging="288"/>
                                  <w:rPr>
                                    <w:rFonts w:asciiTheme="minorHAnsi" w:hAnsiTheme="minorHAnsi"/>
                                  </w:rPr>
                                </w:pPr>
                                <w:r w:rsidRPr="004A127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70C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>Las tareas serán auténticas</w:t>
                                </w:r>
                                <w:r w:rsidRPr="004A1279">
                                  <w:rPr>
                                    <w:rFonts w:asciiTheme="minorHAnsi" w:hAnsiTheme="minorHAnsi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 xml:space="preserve">, si se vinculan a la realidad social, lo que puede precisar un organización flexible y creativa de la escuela. </w:t>
                                </w:r>
                              </w:p>
                              <w:p w:rsidR="004D5CFC" w:rsidRPr="004A1279" w:rsidRDefault="004D5CFC" w:rsidP="00574ADC">
                                <w:pPr>
                                  <w:pStyle w:val="NormalWeb"/>
                                  <w:spacing w:before="0" w:beforeAutospacing="0" w:after="0" w:afterAutospacing="0"/>
                                  <w:ind w:left="288" w:hanging="288"/>
                                  <w:rPr>
                                    <w:rFonts w:asciiTheme="minorHAnsi" w:hAnsiTheme="minorHAnsi"/>
                                  </w:rPr>
                                </w:pPr>
                                <w:r w:rsidRPr="004A127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70C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 xml:space="preserve">El reto didáctico </w:t>
                                </w:r>
                                <w:r w:rsidRPr="004A1279">
                                  <w:rPr>
                                    <w:rFonts w:asciiTheme="minorHAnsi" w:hAnsiTheme="minorHAnsi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 xml:space="preserve">consiste en </w:t>
                                </w:r>
                                <w:r w:rsidRPr="004A127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70C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>preparar contextos de aprendizaje que hagan significativa la vivencia de la cultura</w:t>
                                </w:r>
                                <w:r w:rsidRPr="004A1279">
                                  <w:rPr>
                                    <w:rFonts w:asciiTheme="minorHAnsi" w:hAnsiTheme="minorHAnsi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 xml:space="preserve">. De ahí, que la forma más importante de aprendizaje es el </w:t>
                                </w:r>
                                <w:r w:rsidRPr="004A127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70C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>desarrollo de distintas maneras de mirar la realidad y de intervenir en ella</w:t>
                                </w:r>
                                <w:r w:rsidRPr="004A1279">
                                  <w:rPr>
                                    <w:rFonts w:asciiTheme="minorHAnsi" w:hAnsiTheme="minorHAnsi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107 Flecha abajo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3466" y="1397000"/>
                              <a:ext cx="285750" cy="357505"/>
                            </a:xfrm>
                            <a:prstGeom prst="downArrow">
                              <a:avLst>
                                <a:gd name="adj1" fmla="val 50000"/>
                                <a:gd name="adj2" fmla="val 50044"/>
                              </a:avLst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9" name="29 Rectángulo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200" y="3361134"/>
                              <a:ext cx="2484754" cy="16509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5CFC" w:rsidRPr="004A1279" w:rsidRDefault="004D5CFC" w:rsidP="00574ADC">
                                <w:pPr>
                                  <w:pStyle w:val="NormalWeb"/>
                                  <w:tabs>
                                    <w:tab w:val="left" w:pos="148"/>
                                  </w:tabs>
                                  <w:spacing w:before="0" w:beforeAutospacing="0" w:after="0" w:afterAutospacing="0"/>
                                  <w:ind w:left="144" w:hanging="144"/>
                                  <w:rPr>
                                    <w:rFonts w:asciiTheme="minorHAnsi" w:hAnsiTheme="minorHAnsi"/>
                                  </w:rPr>
                                </w:pPr>
                                <w:r w:rsidRPr="004A127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70C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 xml:space="preserve">La cooperación entre iguales </w:t>
                                </w:r>
                                <w:r w:rsidRPr="004A1279">
                                  <w:rPr>
                                    <w:rFonts w:asciiTheme="minorHAnsi" w:hAnsiTheme="minorHAnsi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 xml:space="preserve">es una estrategia didáctica muy valiosa </w:t>
                                </w:r>
                                <w:r w:rsidRPr="004A127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70C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 xml:space="preserve">para el desarrollo de los componentes cognitivos, emotivos y actitudinales de las competencias. </w:t>
                                </w:r>
                              </w:p>
                              <w:p w:rsidR="004D5CFC" w:rsidRPr="004A1279" w:rsidRDefault="004D5CFC" w:rsidP="00574ADC">
                                <w:pPr>
                                  <w:pStyle w:val="NormalWeb"/>
                                  <w:tabs>
                                    <w:tab w:val="left" w:pos="148"/>
                                  </w:tabs>
                                  <w:spacing w:before="0" w:beforeAutospacing="0" w:after="0" w:afterAutospacing="0"/>
                                  <w:ind w:left="144" w:hanging="144"/>
                                  <w:rPr>
                                    <w:rFonts w:asciiTheme="minorHAnsi" w:hAnsiTheme="minorHAnsi"/>
                                  </w:rPr>
                                </w:pPr>
                                <w:r w:rsidRPr="004A1279">
                                  <w:rPr>
                                    <w:rFonts w:asciiTheme="minorHAnsi" w:hAnsiTheme="minorHAnsi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 xml:space="preserve">Es una estrategia de </w:t>
                                </w:r>
                                <w:r w:rsidRPr="004A1279">
                                  <w:rPr>
                                    <w:rFonts w:asciiTheme="minorHAnsi" w:hAnsiTheme="minorHAnsi" w:cs="Arial"/>
                                    <w:b/>
                                    <w:bCs/>
                                    <w:color w:val="0070C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>enriquecimiento colectivo</w:t>
                                </w:r>
                                <w:r w:rsidRPr="004A1279">
                                  <w:rPr>
                                    <w:rFonts w:asciiTheme="minorHAnsi" w:hAnsiTheme="minorHAnsi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 xml:space="preserve"> porque incluye la escucha, el diálogo, la discrepancia, el respeto mutuo, y la ocasión de ofrecer lo mejor de cada integrante para beneficio del grupo.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70" name="33 Rectángulo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9133" y="2607734"/>
                              <a:ext cx="3714750" cy="1362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5CFC" w:rsidRPr="004A1279" w:rsidRDefault="004D5CFC" w:rsidP="00574ADC">
                                <w:pPr>
                                  <w:pStyle w:val="NormalWeb"/>
                                  <w:spacing w:before="0" w:beforeAutospacing="0" w:after="0" w:afterAutospacing="0"/>
                                  <w:ind w:left="288" w:hanging="288"/>
                                  <w:rPr>
                                    <w:rFonts w:ascii="Calibri" w:hAnsi="Calibri"/>
                                  </w:rPr>
                                </w:pPr>
                                <w:r w:rsidRPr="004A1279"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70C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>La evaluación del alumnado</w:t>
                                </w:r>
                                <w:r w:rsidRPr="004A1279"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 xml:space="preserve"> básicamente </w:t>
                                </w:r>
                                <w:r w:rsidRPr="004A1279"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70C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 xml:space="preserve">es formativa. </w:t>
                                </w:r>
                                <w:r w:rsidRPr="004A1279"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>Debe informar y hacer reflexionar a cada estudiante de lo que está aprendiendo, cómo lo está aprendiendo, y ofrecerle el apoyo para que sepa cómo debe hacerlo en el futuro.</w:t>
                                </w:r>
                              </w:p>
                              <w:p w:rsidR="004D5CFC" w:rsidRPr="004A1279" w:rsidRDefault="004D5CFC" w:rsidP="00574ADC">
                                <w:pPr>
                                  <w:pStyle w:val="NormalWeb"/>
                                  <w:spacing w:before="0" w:beforeAutospacing="0" w:after="0" w:afterAutospacing="0"/>
                                  <w:ind w:left="288" w:hanging="288"/>
                                  <w:rPr>
                                    <w:rFonts w:ascii="Calibri" w:hAnsi="Calibri"/>
                                  </w:rPr>
                                </w:pPr>
                                <w:r w:rsidRPr="004A1279"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 xml:space="preserve">La evaluación </w:t>
                                </w:r>
                                <w:r w:rsidRPr="004A1279"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70C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 xml:space="preserve">debe indicar cómo cada estudiante va construyendo las competencias </w:t>
                                </w:r>
                                <w:r w:rsidRPr="004A1279"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 xml:space="preserve">que le permiten actuar de modo más autónomo y eficaz en la vida. La evaluación </w:t>
                                </w:r>
                                <w:r w:rsidRPr="004A1279">
                                  <w:rPr>
                                    <w:rFonts w:ascii="Calibri" w:hAnsi="Calibri" w:cs="Arial"/>
                                    <w:color w:val="0070C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 xml:space="preserve">es, a la vez, </w:t>
                                </w:r>
                                <w:r w:rsidRPr="004A1279">
                                  <w:rPr>
                                    <w:rFonts w:ascii="Calibri" w:hAnsi="Calibri" w:cs="Arial"/>
                                    <w:b/>
                                    <w:bCs/>
                                    <w:color w:val="0070C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>herramienta y ocasión para el aprendizaje</w:t>
                                </w:r>
                                <w:r w:rsidRPr="004A1279">
                                  <w:rPr>
                                    <w:rFonts w:ascii="Calibri" w:hAnsi="Calibri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val="es-ES_tradnl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158 Conector recto de flecha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32600" y="3911600"/>
                              <a:ext cx="635" cy="270933"/>
                            </a:xfrm>
                            <a:prstGeom prst="straightConnector1">
                              <a:avLst/>
                            </a:prstGeom>
                            <a:noFill/>
                            <a:ln w="19050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175 Flecha abajo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6200" y="499534"/>
                              <a:ext cx="71120" cy="213995"/>
                            </a:xfrm>
                            <a:prstGeom prst="downArrow">
                              <a:avLst>
                                <a:gd name="adj1" fmla="val 50000"/>
                                <a:gd name="adj2" fmla="val 50149"/>
                              </a:avLst>
                            </a:prstGeom>
                            <a:solidFill>
                              <a:srgbClr val="4F81BD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4" name="21 Conector recto de flecha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542866" y="1490134"/>
                              <a:ext cx="635" cy="1262380"/>
                            </a:xfrm>
                            <a:prstGeom prst="straightConnector1">
                              <a:avLst/>
                            </a:prstGeom>
                            <a:noFill/>
                            <a:ln w="19050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36 Conector recto de flecha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382000" y="1456267"/>
                              <a:ext cx="0" cy="1312545"/>
                            </a:xfrm>
                            <a:prstGeom prst="straightConnector1">
                              <a:avLst/>
                            </a:prstGeom>
                            <a:noFill/>
                            <a:ln w="19050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Elkartu 56" o:spid="_x0000_s1026" style="position:absolute;left:0;text-align:left;margin-left:9.95pt;margin-top:13.4pt;width:707.3pt;height:414pt;z-index:251756544" coordsize="89827,5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176 Flecha abajo" o:spid="_x0000_s1027" type="#_x0000_t67" style="position:absolute;left:66209;top:4995;width:711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31rcAA&#10;AADcAAAADwAAAGRycy9kb3ducmV2LnhtbERPTYvCMBC9L/gfwgje1lSF3aUaRQVBvKmFvY7J2BSb&#10;SW2irf9+s7Cwt3m8z1mseleLJ7Wh8qxgMs5AEGtvKi4VFOfd+xeIEJEN1p5JwYsCrJaDtwXmxnd8&#10;pOcpliKFcMhRgY2xyaUM2pLDMPYNceKuvnUYE2xLaVrsUrir5TTLPqTDilODxYa2lvTt9HAKqmJH&#10;ujjqyf1+QXvefK+7/aFUajTs13MQkfr4L/5z702a/zmD32fSBX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31rcAAAADcAAAADwAAAAAAAAAAAAAAAACYAgAAZHJzL2Rvd25y&#10;ZXYueG1sUEsFBgAAAAAEAAQA9QAAAIUDAAAAAA==&#10;" adj="18000" fillcolor="#4f81bd" strokecolor="#385d8a" strokeweight="2pt"/>
                <v:group id="Elkartu 55" o:spid="_x0000_s1028" style="position:absolute;width:89827;height:52578" coordsize="89827,52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rect id="8 Rectángulo" o:spid="_x0000_s1029" style="position:absolute;left:14732;top:16933;width:60718;height:6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XQBMIA&#10;AADcAAAADwAAAGRycy9kb3ducmV2LnhtbERPPW/CMBDdkfgP1iGxgQNUtAQMKlQIVihLt1N8JIb4&#10;nMZuSPn1dSUktnt6n7dYtbYUDdXeOFYwGiYgiDOnDecKTp/bwRsIH5A1lo5JwS95WC27nQWm2t34&#10;QM0x5CKGsE9RQRFClUrps4Is+qGriCN3drXFEGGdS13jLYbbUo6TZCotGo4NBVa0KSi7Hn+sgrMx&#10;k+Zkd+1L9vV6Wc9m9++t+1Cq32vf5yACteEpfrj3Os6fjuH/mXi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tdAEwgAAANwAAAAPAAAAAAAAAAAAAAAAAJgCAABkcnMvZG93&#10;bnJldi54bWxQSwUGAAAAAAQABAD1AAAAhwMAAAAA&#10;" filled="f" strokecolor="#385d8a" strokeweight="2pt">
                    <v:textbox>
                      <w:txbxContent>
                        <w:p w:rsidR="004D5CFC" w:rsidRPr="004A1279" w:rsidRDefault="00B55A95" w:rsidP="004A1279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Theme="minorHAnsi"/>
                            </w:rPr>
                          </w:pPr>
                          <w:r w:rsidRPr="004A1279">
                            <w:rPr>
                              <w:rFonts w:asciiTheme="minorHAnsi" w:hAnsiTheme="minorHAnsi" w:cs="Arial"/>
                              <w:color w:val="000000"/>
                              <w:kern w:val="24"/>
                              <w:sz w:val="28"/>
                              <w:szCs w:val="28"/>
                              <w:lang w:val="es-ES_tradnl"/>
                            </w:rPr>
                            <w:t>Es</w:t>
                          </w:r>
                          <w:r w:rsidR="004D5CFC" w:rsidRPr="004A1279">
                            <w:rPr>
                              <w:rFonts w:asciiTheme="minorHAnsi" w:hAnsiTheme="minorHAnsi" w:cs="Arial"/>
                              <w:color w:val="000000"/>
                              <w:kern w:val="24"/>
                              <w:sz w:val="28"/>
                              <w:szCs w:val="28"/>
                              <w:lang w:val="es-ES_tradnl"/>
                            </w:rPr>
                            <w:t xml:space="preserve"> preciso proponer </w:t>
                          </w:r>
                          <w:r w:rsidR="004D5CFC" w:rsidRPr="004A127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  <w:lang w:val="es-ES_tradnl"/>
                            </w:rPr>
                            <w:t>actividades focalizadas en situaciones reales, que vinculen el conocimiento a problemas cotidianos importantes.</w:t>
                          </w:r>
                        </w:p>
                      </w:txbxContent>
                    </v:textbox>
                  </v:rect>
                  <v:rect id="15 Rectángulo" o:spid="_x0000_s1030" style="position:absolute;top:7112;width:45294;height:7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4HzsMA&#10;AADcAAAADwAAAGRycy9kb3ducmV2LnhtbERPS2sCMRC+C/0PYQq9abYriK5GKYLQ9mDxcfA4bMbN&#10;4mayJFFXf70RCt7m43vObNHZRlzIh9qxgs9BBoK4dLrmSsF+t+qPQYSIrLFxTApuFGAxf+vNsNDu&#10;yhu6bGMlUgiHAhWYGNtCylAashgGriVO3NF5izFBX0nt8ZrCbSPzLBtJizWnBoMtLQ2Vp+3ZKpis&#10;f3aT2yq7m/1h6H/5Lz+Ny1ypj/fuawoiUhdf4n/3t07zR0N4Pp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4HzsMAAADcAAAADwAAAAAAAAAAAAAAAACYAgAAZHJzL2Rv&#10;d25yZXYueG1sUEsFBgAAAAAEAAQA9QAAAIgDAAAAAA==&#10;" filled="f" strokecolor="#385d8a">
                    <v:textbox>
                      <w:txbxContent>
                        <w:p w:rsidR="004D5CFC" w:rsidRPr="004A1279" w:rsidRDefault="004D5CFC" w:rsidP="00574ADC">
                          <w:pPr>
                            <w:pStyle w:val="NormalWeb"/>
                            <w:spacing w:before="0" w:beforeAutospacing="0" w:after="0" w:afterAutospacing="0"/>
                            <w:ind w:left="288" w:hanging="288"/>
                            <w:rPr>
                              <w:rFonts w:asciiTheme="minorHAnsi" w:hAnsiTheme="minorHAnsi"/>
                            </w:rPr>
                          </w:pPr>
                          <w:r w:rsidRPr="004A1279">
                            <w:rPr>
                              <w:rFonts w:asciiTheme="minorHAnsi" w:hAnsiTheme="minorHAnsi" w:cs="Arial"/>
                              <w:b/>
                              <w:bCs/>
                              <w:color w:val="0070C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>La acción competen</w:t>
                          </w:r>
                          <w:r w:rsidRPr="004A1279">
                            <w:rPr>
                              <w:rFonts w:asciiTheme="minorHAnsi" w:hAnsiTheme="minorHAnsi" w:cs="Arial"/>
                              <w:color w:val="00000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 xml:space="preserve">te consiste en </w:t>
                          </w:r>
                          <w:r w:rsidRPr="004A1279">
                            <w:rPr>
                              <w:rFonts w:asciiTheme="minorHAnsi" w:hAnsiTheme="minorHAnsi" w:cs="Arial"/>
                              <w:b/>
                              <w:bCs/>
                              <w:color w:val="0070C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>resolver situaciones problema</w:t>
                          </w:r>
                          <w:r w:rsidRPr="004A1279">
                            <w:rPr>
                              <w:rFonts w:asciiTheme="minorHAnsi" w:hAnsiTheme="minorHAnsi" w:cs="Arial"/>
                              <w:color w:val="00000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>, que por su complejidad exigen movilizar de modo integrado los recursos disponibles.</w:t>
                          </w:r>
                        </w:p>
                        <w:p w:rsidR="004D5CFC" w:rsidRPr="004A1279" w:rsidRDefault="004D5CFC" w:rsidP="00574ADC">
                          <w:pPr>
                            <w:pStyle w:val="NormalWeb"/>
                            <w:spacing w:before="0" w:beforeAutospacing="0" w:after="0" w:afterAutospacing="0"/>
                            <w:ind w:left="288" w:hanging="288"/>
                            <w:rPr>
                              <w:rFonts w:asciiTheme="minorHAnsi" w:hAnsiTheme="minorHAnsi"/>
                            </w:rPr>
                          </w:pPr>
                          <w:r w:rsidRPr="004A1279">
                            <w:rPr>
                              <w:rFonts w:asciiTheme="minorHAnsi" w:hAnsiTheme="minorHAnsi" w:cs="Arial"/>
                              <w:b/>
                              <w:bCs/>
                              <w:color w:val="0070C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 xml:space="preserve">Los contenidos </w:t>
                          </w:r>
                          <w:r w:rsidRPr="004A1279">
                            <w:rPr>
                              <w:rFonts w:asciiTheme="minorHAnsi" w:hAnsiTheme="minorHAnsi" w:cs="Arial"/>
                              <w:color w:val="00000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 xml:space="preserve">de tipo declarativo, procedimental y actitudinal </w:t>
                          </w:r>
                          <w:r w:rsidRPr="004A1279">
                            <w:rPr>
                              <w:rFonts w:asciiTheme="minorHAnsi" w:hAnsiTheme="minorHAnsi" w:cs="Arial"/>
                              <w:color w:val="0070C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 xml:space="preserve">son recursos imprescindibles </w:t>
                          </w:r>
                          <w:r w:rsidRPr="004A1279">
                            <w:rPr>
                              <w:rFonts w:asciiTheme="minorHAnsi" w:hAnsiTheme="minorHAnsi" w:cs="Arial"/>
                              <w:color w:val="00000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>para la resolución de situaciones problema.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17 CuadroTexto" o:spid="_x0000_s1031" type="#_x0000_t202" style="position:absolute;width:89827;height:5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TGrb8A&#10;AADcAAAADwAAAGRycy9kb3ducmV2LnhtbERPy6rCMBDdC/5DGMGdplekaq9RRCm4EfG1H5q5bbnN&#10;pDSx1r83guBuDuc5y3VnKtFS40rLCn7GEQjizOqScwXXSzqag3AeWWNlmRQ8ycF61e8tMdH2wSdq&#10;zz4XIYRdggoK7+tESpcVZNCNbU0cuD/bGPQBNrnUDT5CuKnkJIpiabDk0FBgTduCsv/z3SjYHS9m&#10;13qdnu5yOjvG2QHT20Kp4aDb/ILw1Pmv+OPe6zA/nsL7mXCB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NMatvwAAANwAAAAPAAAAAAAAAAAAAAAAAJgCAABkcnMvZG93bnJl&#10;di54bWxQSwUGAAAAAAQABAD1AAAAhAMAAAAA&#10;" filled="f" strokeweight="2pt">
                    <v:textbox style="mso-fit-shape-to-text:t">
                      <w:txbxContent>
                        <w:p w:rsidR="004D5CFC" w:rsidRPr="004A1279" w:rsidRDefault="004D5CFC" w:rsidP="00574ADC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Theme="minorHAnsi"/>
                            </w:rPr>
                          </w:pPr>
                          <w:r w:rsidRPr="004A127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  <w:lang w:val="es-ES_tradnl"/>
                            </w:rPr>
                            <w:t>Corresponde a la Escuela:</w:t>
                          </w:r>
                        </w:p>
                        <w:p w:rsidR="004D5CFC" w:rsidRPr="004A1279" w:rsidRDefault="00B55A95" w:rsidP="00574ADC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Theme="minorHAnsi"/>
                            </w:rPr>
                          </w:pPr>
                          <w:r w:rsidRPr="004A1279">
                            <w:rPr>
                              <w:rFonts w:asciiTheme="minorHAnsi" w:hAnsiTheme="minorHAnsi" w:cs="Arial"/>
                              <w:color w:val="000000"/>
                              <w:kern w:val="24"/>
                              <w:sz w:val="28"/>
                              <w:szCs w:val="28"/>
                              <w:lang w:val="es-ES_tradnl"/>
                            </w:rPr>
                            <w:t>Provocar</w:t>
                          </w:r>
                          <w:r w:rsidR="004D5CFC" w:rsidRPr="004A1279">
                            <w:rPr>
                              <w:rFonts w:asciiTheme="minorHAnsi" w:hAnsiTheme="minorHAnsi" w:cs="Arial"/>
                              <w:color w:val="000000"/>
                              <w:kern w:val="24"/>
                              <w:sz w:val="28"/>
                              <w:szCs w:val="28"/>
                              <w:lang w:val="es-ES_tradnl"/>
                            </w:rPr>
                            <w:t xml:space="preserve"> </w:t>
                          </w:r>
                          <w:r w:rsidR="004D5CFC" w:rsidRPr="004A1279">
                            <w:rPr>
                              <w:rFonts w:asciiTheme="minorHAnsi" w:hAnsiTheme="minorHAnsi" w:cs="Arial"/>
                              <w:b/>
                              <w:bCs/>
                              <w:color w:val="0070C0"/>
                              <w:kern w:val="24"/>
                              <w:sz w:val="28"/>
                              <w:szCs w:val="28"/>
                              <w:lang w:val="es-ES_tradnl"/>
                            </w:rPr>
                            <w:t xml:space="preserve">el desarrollo de competencias básicas, </w:t>
                          </w:r>
                          <w:r w:rsidR="004D5CFC" w:rsidRPr="004A1279">
                            <w:rPr>
                              <w:rFonts w:asciiTheme="minorHAnsi" w:hAnsiTheme="minorHAnsi" w:cs="Arial"/>
                              <w:color w:val="000000"/>
                              <w:kern w:val="24"/>
                              <w:sz w:val="28"/>
                              <w:szCs w:val="28"/>
                              <w:lang w:val="es-ES_tradnl"/>
                            </w:rPr>
                            <w:t xml:space="preserve">mediante un </w:t>
                          </w:r>
                          <w:r w:rsidR="004D5CFC" w:rsidRPr="004A1279">
                            <w:rPr>
                              <w:rFonts w:asciiTheme="minorHAnsi" w:hAnsiTheme="minorHAnsi" w:cs="Arial"/>
                              <w:b/>
                              <w:bCs/>
                              <w:color w:val="0070C0"/>
                              <w:kern w:val="24"/>
                              <w:sz w:val="28"/>
                              <w:szCs w:val="28"/>
                              <w:lang w:val="es-ES_tradnl"/>
                            </w:rPr>
                            <w:t>aprendizaje significativo y relevante</w:t>
                          </w:r>
                        </w:p>
                      </w:txbxContent>
                    </v:textbox>
                  </v:shape>
                  <v:shape id="31 CuadroTexto" o:spid="_x0000_s1032" type="#_x0000_t202" style="position:absolute;left:40470;top:41825;width:47860;height:10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vjdcQA&#10;AADcAAAADwAAAGRycy9kb3ducmV2LnhtbERPW0vDMBR+F/wP4Qh7c6mDFemWDR1TBEHZhe310Jw1&#10;rc1Jl8Su+uuNIPh2Pr7rmS8H24qefKgdK7gbZyCIS6drrhTsd0+39yBCRNbYOiYFXxRgubi+mmOh&#10;3YU31G9jJVIIhwIVmBi7QspQGrIYxq4jTtzJeYsxQV9J7fGSwm0rJ1mWS4s1pwaDHa0MlR/bT6vg&#10;NT+b5r08HB/XZ98Mz30zeeu+lRrdDA8zEJGG+C/+c7/oND+fwu8z6QK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L43XEAAAA3AAAAA8AAAAAAAAAAAAAAAAAmAIAAGRycy9k&#10;b3ducmV2LnhtbFBLBQYAAAAABAAEAPUAAACJAwAAAAA=&#10;" filled="f" strokecolor="#385d8a">
                    <v:textbox>
                      <w:txbxContent>
                        <w:p w:rsidR="004D5CFC" w:rsidRPr="004A1279" w:rsidRDefault="004D5CFC" w:rsidP="00574ADC">
                          <w:pPr>
                            <w:pStyle w:val="NormalWeb"/>
                            <w:spacing w:before="0" w:beforeAutospacing="0" w:after="0" w:afterAutospacing="0"/>
                            <w:ind w:left="288" w:hanging="288"/>
                            <w:rPr>
                              <w:rFonts w:asciiTheme="minorHAnsi" w:eastAsia="Calibri" w:hAnsiTheme="minorHAnsi" w:cs="Arial"/>
                              <w:bCs/>
                              <w:color w:val="000000"/>
                              <w:kern w:val="24"/>
                              <w:sz w:val="12"/>
                              <w:szCs w:val="20"/>
                              <w:lang w:val="es-ES_tradnl"/>
                            </w:rPr>
                          </w:pPr>
                        </w:p>
                        <w:p w:rsidR="004D5CFC" w:rsidRPr="004A1279" w:rsidRDefault="004D5CFC" w:rsidP="00574ADC">
                          <w:pPr>
                            <w:pStyle w:val="NormalWeb"/>
                            <w:spacing w:before="0" w:beforeAutospacing="0" w:after="0" w:afterAutospacing="0"/>
                            <w:ind w:left="288" w:hanging="288"/>
                            <w:rPr>
                              <w:rFonts w:asciiTheme="minorHAnsi" w:eastAsia="Calibri" w:hAnsiTheme="minorHAnsi" w:cs="Arial"/>
                              <w:color w:val="00000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4A1279">
                            <w:rPr>
                              <w:rFonts w:asciiTheme="minorHAnsi" w:eastAsia="Calibri" w:hAnsiTheme="minorHAnsi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>La función del profesorado</w:t>
                          </w:r>
                          <w:r w:rsidRPr="004A1279">
                            <w:rPr>
                              <w:rFonts w:asciiTheme="minorHAnsi" w:eastAsia="Calibri" w:hAnsiTheme="minorHAnsi" w:cs="Arial"/>
                              <w:color w:val="00000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 xml:space="preserve"> consiste en </w:t>
                          </w:r>
                          <w:proofErr w:type="spellStart"/>
                          <w:r w:rsidRPr="004A1279">
                            <w:rPr>
                              <w:rFonts w:asciiTheme="minorHAnsi" w:eastAsia="Calibri" w:hAnsiTheme="minorHAnsi" w:cs="Arial"/>
                              <w:b/>
                              <w:bCs/>
                              <w:color w:val="0070C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>tutorizar</w:t>
                          </w:r>
                          <w:proofErr w:type="spellEnd"/>
                          <w:r w:rsidRPr="004A1279">
                            <w:rPr>
                              <w:rFonts w:asciiTheme="minorHAnsi" w:eastAsia="Calibri" w:hAnsiTheme="minorHAnsi" w:cs="Arial"/>
                              <w:b/>
                              <w:bCs/>
                              <w:color w:val="0070C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 xml:space="preserve"> el aprendizaje</w:t>
                          </w:r>
                          <w:r w:rsidRPr="004A1279">
                            <w:rPr>
                              <w:rFonts w:asciiTheme="minorHAnsi" w:eastAsia="Calibri" w:hAnsiTheme="minorHAnsi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 xml:space="preserve"> </w:t>
                          </w:r>
                          <w:r w:rsidRPr="004A1279">
                            <w:rPr>
                              <w:rFonts w:asciiTheme="minorHAnsi" w:eastAsia="Calibri" w:hAnsiTheme="minorHAnsi" w:cs="Arial"/>
                              <w:color w:val="00000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>del alumnado.</w:t>
                          </w:r>
                        </w:p>
                        <w:p w:rsidR="004D5CFC" w:rsidRPr="004A1279" w:rsidRDefault="004D5CFC" w:rsidP="00574ADC">
                          <w:pPr>
                            <w:pStyle w:val="NormalWeb"/>
                            <w:spacing w:before="0" w:beforeAutospacing="0" w:after="0" w:afterAutospacing="0"/>
                            <w:ind w:left="288" w:hanging="288"/>
                            <w:rPr>
                              <w:rFonts w:asciiTheme="minorHAnsi" w:hAnsiTheme="minorHAnsi"/>
                              <w:sz w:val="12"/>
                            </w:rPr>
                          </w:pPr>
                        </w:p>
                        <w:p w:rsidR="004D5CFC" w:rsidRPr="004A1279" w:rsidRDefault="004D5CFC" w:rsidP="00574ADC">
                          <w:pPr>
                            <w:pStyle w:val="NormalWeb"/>
                            <w:spacing w:before="0" w:beforeAutospacing="0" w:after="0" w:afterAutospacing="0"/>
                            <w:ind w:left="288" w:hanging="288"/>
                            <w:rPr>
                              <w:rFonts w:asciiTheme="minorHAnsi" w:hAnsiTheme="minorHAnsi"/>
                            </w:rPr>
                          </w:pPr>
                          <w:r w:rsidRPr="004A1279">
                            <w:rPr>
                              <w:rFonts w:asciiTheme="minorHAnsi" w:eastAsia="Calibri" w:hAnsiTheme="minorHAnsi" w:cs="Arial"/>
                              <w:color w:val="00000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>Se trata de</w:t>
                          </w:r>
                          <w:r w:rsidRPr="004A1279">
                            <w:rPr>
                              <w:rFonts w:asciiTheme="minorHAnsi" w:eastAsia="Calibri" w:hAnsiTheme="minorHAnsi" w:cs="Arial"/>
                              <w:color w:val="0070C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 xml:space="preserve"> </w:t>
                          </w:r>
                          <w:r w:rsidRPr="004A1279">
                            <w:rPr>
                              <w:rFonts w:asciiTheme="minorHAnsi" w:eastAsia="Calibri" w:hAnsiTheme="minorHAnsi" w:cs="Arial"/>
                              <w:b/>
                              <w:bCs/>
                              <w:color w:val="0070C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>que diseñe</w:t>
                          </w:r>
                          <w:r w:rsidRPr="004A1279">
                            <w:rPr>
                              <w:rFonts w:asciiTheme="minorHAnsi" w:eastAsia="Calibri" w:hAnsiTheme="minorHAnsi" w:cs="Arial"/>
                              <w:color w:val="00000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 xml:space="preserve">, </w:t>
                          </w:r>
                          <w:r w:rsidRPr="004A1279">
                            <w:rPr>
                              <w:rFonts w:asciiTheme="minorHAnsi" w:eastAsia="Calibri" w:hAnsiTheme="minorHAnsi" w:cs="Arial"/>
                              <w:b/>
                              <w:bCs/>
                              <w:color w:val="0070C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>planifique, organice, estimule, acompañe, evalúe y reconduzca</w:t>
                          </w:r>
                          <w:r w:rsidRPr="004A1279">
                            <w:rPr>
                              <w:rFonts w:asciiTheme="minorHAnsi" w:eastAsia="Calibri" w:hAnsiTheme="minorHAnsi" w:cs="Arial"/>
                              <w:color w:val="00000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 xml:space="preserve"> </w:t>
                          </w:r>
                          <w:r w:rsidRPr="004A1279">
                            <w:rPr>
                              <w:rFonts w:asciiTheme="minorHAnsi" w:eastAsia="Calibri" w:hAnsiTheme="minorHAnsi" w:cs="Arial"/>
                              <w:b/>
                              <w:bCs/>
                              <w:color w:val="0070C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>los procesos de aprendizaje</w:t>
                          </w:r>
                          <w:r w:rsidRPr="004A1279">
                            <w:rPr>
                              <w:rFonts w:asciiTheme="minorHAnsi" w:eastAsia="Calibri" w:hAnsiTheme="minorHAnsi" w:cs="Arial"/>
                              <w:color w:val="00000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 xml:space="preserve"> de cada estudiante, pero en un ambiente acogedor, donde el alumnado se sienta libre y seguro para probar, errar, retroalimentar y reconstruir su conocimiento.</w:t>
                          </w:r>
                        </w:p>
                        <w:p w:rsidR="004D5CFC" w:rsidRDefault="004D5CFC" w:rsidP="00574ADC">
                          <w:pPr>
                            <w:pStyle w:val="NormalWeb"/>
                            <w:spacing w:before="0" w:after="0"/>
                            <w:ind w:left="288" w:hanging="288"/>
                          </w:pPr>
                        </w:p>
                      </w:txbxContent>
                    </v:textbox>
                  </v:shape>
                  <v:shape id="32 CuadroTexto" o:spid="_x0000_s1033" type="#_x0000_t202" style="position:absolute;left:46905;top:7111;width:42919;height:8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grhMQA&#10;AADcAAAADwAAAGRycy9kb3ducmV2LnhtbERPTWvCQBC9F/oflin0VjfVEkp0DSUoiJditKC3ITsm&#10;abOzYXfV1F/vCoXe5vE+Z5YPphNncr61rOB1lIAgrqxuuVaw2y5f3kH4gKyxs0wKfslDPn98mGGm&#10;7YU3dC5DLWII+wwVNCH0mZS+asigH9meOHJH6wyGCF0ttcNLDDedHCdJKg22HBsa7KloqPopT0bB&#10;4TpxC/pey69iP1678nMxvJU7pZ6fho8piEBD+Bf/uVc6zk9TuD8TL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IK4TEAAAA3AAAAA8AAAAAAAAAAAAAAAAAmAIAAGRycy9k&#10;b3ducmV2LnhtbFBLBQYAAAAABAAEAPUAAACJAwAAAAA=&#10;" filled="f" strokecolor="#385d8a">
                    <v:textbox style="mso-fit-shape-to-text:t">
                      <w:txbxContent>
                        <w:p w:rsidR="004D5CFC" w:rsidRPr="004A1279" w:rsidRDefault="004D5CFC" w:rsidP="00574ADC">
                          <w:pPr>
                            <w:pStyle w:val="NormalWeb"/>
                            <w:spacing w:before="0" w:beforeAutospacing="0" w:after="0" w:afterAutospacing="0"/>
                            <w:ind w:left="288" w:hanging="288"/>
                            <w:rPr>
                              <w:rFonts w:asciiTheme="minorHAnsi" w:hAnsiTheme="minorHAnsi"/>
                            </w:rPr>
                          </w:pPr>
                          <w:r w:rsidRPr="004A1279">
                            <w:rPr>
                              <w:rFonts w:asciiTheme="minorHAnsi" w:hAnsiTheme="minorHAnsi" w:cs="Arial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>Cada estudiante</w:t>
                          </w:r>
                          <w:r w:rsidRPr="004A1279">
                            <w:rPr>
                              <w:rFonts w:asciiTheme="minorHAnsi" w:hAnsiTheme="minorHAnsi" w:cs="Arial"/>
                              <w:color w:val="00000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 xml:space="preserve"> es </w:t>
                          </w:r>
                          <w:r w:rsidRPr="004A1279">
                            <w:rPr>
                              <w:rFonts w:asciiTheme="minorHAnsi" w:hAnsiTheme="minorHAnsi" w:cs="Arial"/>
                              <w:b/>
                              <w:bCs/>
                              <w:color w:val="0070C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>sujeto activo de su aprendizaje</w:t>
                          </w:r>
                        </w:p>
                        <w:p w:rsidR="004D5CFC" w:rsidRPr="004A1279" w:rsidRDefault="004D5CFC" w:rsidP="00574ADC">
                          <w:pPr>
                            <w:pStyle w:val="NormalWeb"/>
                            <w:spacing w:before="0" w:beforeAutospacing="0" w:after="0" w:afterAutospacing="0"/>
                            <w:ind w:left="288" w:hanging="288"/>
                            <w:rPr>
                              <w:rFonts w:asciiTheme="minorHAnsi" w:hAnsiTheme="minorHAnsi"/>
                              <w:sz w:val="20"/>
                            </w:rPr>
                          </w:pPr>
                        </w:p>
                        <w:p w:rsidR="004D5CFC" w:rsidRPr="004A1279" w:rsidRDefault="004D5CFC" w:rsidP="00574ADC">
                          <w:pPr>
                            <w:pStyle w:val="NormalWeb"/>
                            <w:spacing w:before="0" w:beforeAutospacing="0" w:after="0" w:afterAutospacing="0"/>
                            <w:ind w:left="288" w:hanging="288"/>
                            <w:rPr>
                              <w:rFonts w:asciiTheme="minorHAnsi" w:hAnsiTheme="minorHAnsi"/>
                            </w:rPr>
                          </w:pPr>
                          <w:r w:rsidRPr="004A1279">
                            <w:rPr>
                              <w:rFonts w:asciiTheme="minorHAnsi" w:hAnsiTheme="minorHAnsi" w:cs="Arial"/>
                              <w:b/>
                              <w:bCs/>
                              <w:color w:val="0070C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 xml:space="preserve">Debe realizar </w:t>
                          </w:r>
                          <w:r w:rsidRPr="004A1279">
                            <w:rPr>
                              <w:rFonts w:asciiTheme="minorHAnsi" w:hAnsiTheme="minorHAnsi" w:cs="Arial"/>
                              <w:color w:val="00000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>los procesos de búsqueda, estudio, experimentación, reflexión, aplicación y comunicación del conocimiento, con el fin de reconstruir sus esquemas de pensamiento.</w:t>
                          </w:r>
                        </w:p>
                      </w:txbxContent>
                    </v:textbox>
                  </v:shape>
                  <v:rect id="18 Rectángulo" o:spid="_x0000_s1034" style="position:absolute;left:5418;top:22521;width:37423;height:12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aPsMA&#10;AADcAAAADwAAAGRycy9kb3ducmV2LnhtbERPTWsCMRC9F/ofwgi91UTbqqxGqYJQeilVEY/jZswu&#10;biZLEnXbX98UCr3N433ObNG5RlwpxNqzhkFfgSAuvanZatht148TEDEhG2w8k4YvirCY39/NsDD+&#10;xp903SQrcgjHAjVUKbWFlLGsyGHs+5Y4cycfHKYMg5Um4C2Hu0YOlRpJhzXnhgpbWlVUnjcXp+HD&#10;Xt6X4WUdmqPyh+9nu1dPQ6f1Q697nYJI1KV/8Z/7zeT5ozH8PpMv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6aPsMAAADcAAAADwAAAAAAAAAAAAAAAACYAgAAZHJzL2Rv&#10;d25yZXYueG1sUEsFBgAAAAAEAAQA9QAAAIgDAAAAAA==&#10;" strokecolor="#385d8a">
                    <v:textbox>
                      <w:txbxContent>
                        <w:p w:rsidR="004D5CFC" w:rsidRPr="004A1279" w:rsidRDefault="004D5CFC" w:rsidP="00574ADC">
                          <w:pPr>
                            <w:pStyle w:val="NormalWeb"/>
                            <w:spacing w:before="0" w:beforeAutospacing="0" w:after="0" w:afterAutospacing="0"/>
                            <w:ind w:left="288" w:hanging="288"/>
                            <w:rPr>
                              <w:rFonts w:asciiTheme="minorHAnsi" w:hAnsiTheme="minorHAnsi"/>
                            </w:rPr>
                          </w:pPr>
                          <w:r w:rsidRPr="004A1279">
                            <w:rPr>
                              <w:rFonts w:asciiTheme="minorHAnsi" w:hAnsiTheme="minorHAnsi" w:cs="Arial"/>
                              <w:b/>
                              <w:bCs/>
                              <w:color w:val="0070C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>Las tareas serán auténticas</w:t>
                          </w:r>
                          <w:r w:rsidRPr="004A1279">
                            <w:rPr>
                              <w:rFonts w:asciiTheme="minorHAnsi" w:hAnsiTheme="minorHAnsi" w:cs="Arial"/>
                              <w:color w:val="00000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 xml:space="preserve">, si se vinculan a la realidad social, lo que puede precisar un organización flexible y creativa de la escuela. </w:t>
                          </w:r>
                        </w:p>
                        <w:p w:rsidR="004D5CFC" w:rsidRPr="004A1279" w:rsidRDefault="004D5CFC" w:rsidP="00574ADC">
                          <w:pPr>
                            <w:pStyle w:val="NormalWeb"/>
                            <w:spacing w:before="0" w:beforeAutospacing="0" w:after="0" w:afterAutospacing="0"/>
                            <w:ind w:left="288" w:hanging="288"/>
                            <w:rPr>
                              <w:rFonts w:asciiTheme="minorHAnsi" w:hAnsiTheme="minorHAnsi"/>
                            </w:rPr>
                          </w:pPr>
                          <w:r w:rsidRPr="004A1279">
                            <w:rPr>
                              <w:rFonts w:asciiTheme="minorHAnsi" w:hAnsiTheme="minorHAnsi" w:cs="Arial"/>
                              <w:b/>
                              <w:bCs/>
                              <w:color w:val="0070C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 xml:space="preserve">El reto didáctico </w:t>
                          </w:r>
                          <w:r w:rsidRPr="004A1279">
                            <w:rPr>
                              <w:rFonts w:asciiTheme="minorHAnsi" w:hAnsiTheme="minorHAnsi" w:cs="Arial"/>
                              <w:color w:val="00000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 xml:space="preserve">consiste en </w:t>
                          </w:r>
                          <w:r w:rsidRPr="004A1279">
                            <w:rPr>
                              <w:rFonts w:asciiTheme="minorHAnsi" w:hAnsiTheme="minorHAnsi" w:cs="Arial"/>
                              <w:b/>
                              <w:bCs/>
                              <w:color w:val="0070C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>preparar contextos de aprendizaje que hagan significativa la vivencia de la cultura</w:t>
                          </w:r>
                          <w:r w:rsidRPr="004A1279">
                            <w:rPr>
                              <w:rFonts w:asciiTheme="minorHAnsi" w:hAnsiTheme="minorHAnsi" w:cs="Arial"/>
                              <w:color w:val="00000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 xml:space="preserve">. De ahí, que la forma más importante de aprendizaje es el </w:t>
                          </w:r>
                          <w:r w:rsidRPr="004A1279">
                            <w:rPr>
                              <w:rFonts w:asciiTheme="minorHAnsi" w:hAnsiTheme="minorHAnsi" w:cs="Arial"/>
                              <w:b/>
                              <w:bCs/>
                              <w:color w:val="0070C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>desarrollo de distintas maneras de mirar la realidad y de intervenir en ella</w:t>
                          </w:r>
                          <w:r w:rsidRPr="004A1279">
                            <w:rPr>
                              <w:rFonts w:asciiTheme="minorHAnsi" w:hAnsiTheme="minorHAnsi" w:cs="Arial"/>
                              <w:color w:val="00000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>.</w:t>
                          </w:r>
                        </w:p>
                      </w:txbxContent>
                    </v:textbox>
                  </v:rect>
                  <v:shape id="107 Flecha abajo" o:spid="_x0000_s1035" type="#_x0000_t67" style="position:absolute;left:44534;top:13970;width:2858;height:3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TsMUA&#10;AADcAAAADwAAAGRycy9kb3ducmV2LnhtbESPzW7CQAyE75V4h5WRuJUNPw1pyoKqVqiV4AL0Aays&#10;86NmvVF2gfTt6wMSN1sznvm83g6uVVfqQ+PZwGyagCIuvG24MvBz3j1noEJEtth6JgN/FGC7GT2t&#10;Mbf+xke6nmKlJIRDjgbqGLtc61DU5DBMfUcsWul7h1HWvtK2x5uEu1bPkyTVDhuWhho7+qip+D1d&#10;nIHDIs346+XzXLrLvlotbVYeXgtjJuPh/Q1UpCE+zPfrbyv4qdDKMzKB3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BOwxQAAANwAAAAPAAAAAAAAAAAAAAAAAJgCAABkcnMv&#10;ZG93bnJldi54bWxQSwUGAAAAAAQABAD1AAAAigMAAAAA&#10;" adj="12960" fillcolor="#4f81bd" strokecolor="#385d8a" strokeweight="2pt"/>
                  <v:rect id="29 Rectángulo" o:spid="_x0000_s1036" style="position:absolute;left:2032;top:33611;width:24847;height:16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GxpMIA&#10;AADcAAAADwAAAGRycy9kb3ducmV2LnhtbERPTWvCQBC9C/0PyxR6041Cgo2uYsWC6MWqB49DdkxC&#10;srNpdmvSf+8Kgrd5vM+ZL3tTixu1rrSsYDyKQBBnVpecKzifvodTEM4ja6wtk4J/crBcvA3mmGrb&#10;8Q/djj4XIYRdigoK75tUSpcVZNCNbEMcuKttDfoA21zqFrsQbmo5iaJEGiw5NBTY0LqgrDr+GQVJ&#10;FV9+N3FfRtWGqNvF28P+66LUx3u/moHw1PuX+One6jA/+YTHM+E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wbGkwgAAANwAAAAPAAAAAAAAAAAAAAAAAJgCAABkcnMvZG93&#10;bnJldi54bWxQSwUGAAAAAAQABAD1AAAAhwMAAAAA&#10;" strokecolor="#385d8a">
                    <v:textbox style="mso-fit-shape-to-text:t">
                      <w:txbxContent>
                        <w:p w:rsidR="004D5CFC" w:rsidRPr="004A1279" w:rsidRDefault="004D5CFC" w:rsidP="00574ADC">
                          <w:pPr>
                            <w:pStyle w:val="NormalWeb"/>
                            <w:tabs>
                              <w:tab w:val="left" w:pos="148"/>
                            </w:tabs>
                            <w:spacing w:before="0" w:beforeAutospacing="0" w:after="0" w:afterAutospacing="0"/>
                            <w:ind w:left="144" w:hanging="144"/>
                            <w:rPr>
                              <w:rFonts w:asciiTheme="minorHAnsi" w:hAnsiTheme="minorHAnsi"/>
                            </w:rPr>
                          </w:pPr>
                          <w:r w:rsidRPr="004A1279">
                            <w:rPr>
                              <w:rFonts w:asciiTheme="minorHAnsi" w:hAnsiTheme="minorHAnsi" w:cs="Arial"/>
                              <w:b/>
                              <w:bCs/>
                              <w:color w:val="0070C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 xml:space="preserve">La cooperación entre iguales </w:t>
                          </w:r>
                          <w:r w:rsidRPr="004A1279">
                            <w:rPr>
                              <w:rFonts w:asciiTheme="minorHAnsi" w:hAnsiTheme="minorHAnsi" w:cs="Arial"/>
                              <w:color w:val="00000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 xml:space="preserve">es una estrategia didáctica muy valiosa </w:t>
                          </w:r>
                          <w:r w:rsidRPr="004A1279">
                            <w:rPr>
                              <w:rFonts w:asciiTheme="minorHAnsi" w:hAnsiTheme="minorHAnsi" w:cs="Arial"/>
                              <w:b/>
                              <w:bCs/>
                              <w:color w:val="0070C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 xml:space="preserve">para el desarrollo de los componentes cognitivos, emotivos y actitudinales de las competencias. </w:t>
                          </w:r>
                        </w:p>
                        <w:p w:rsidR="004D5CFC" w:rsidRPr="004A1279" w:rsidRDefault="004D5CFC" w:rsidP="00574ADC">
                          <w:pPr>
                            <w:pStyle w:val="NormalWeb"/>
                            <w:tabs>
                              <w:tab w:val="left" w:pos="148"/>
                            </w:tabs>
                            <w:spacing w:before="0" w:beforeAutospacing="0" w:after="0" w:afterAutospacing="0"/>
                            <w:ind w:left="144" w:hanging="144"/>
                            <w:rPr>
                              <w:rFonts w:asciiTheme="minorHAnsi" w:hAnsiTheme="minorHAnsi"/>
                            </w:rPr>
                          </w:pPr>
                          <w:r w:rsidRPr="004A1279">
                            <w:rPr>
                              <w:rFonts w:asciiTheme="minorHAnsi" w:hAnsiTheme="minorHAnsi" w:cs="Arial"/>
                              <w:color w:val="00000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 xml:space="preserve">Es una estrategia de </w:t>
                          </w:r>
                          <w:r w:rsidRPr="004A1279">
                            <w:rPr>
                              <w:rFonts w:asciiTheme="minorHAnsi" w:hAnsiTheme="minorHAnsi" w:cs="Arial"/>
                              <w:b/>
                              <w:bCs/>
                              <w:color w:val="0070C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>enriquecimiento colectivo</w:t>
                          </w:r>
                          <w:r w:rsidRPr="004A1279">
                            <w:rPr>
                              <w:rFonts w:asciiTheme="minorHAnsi" w:hAnsiTheme="minorHAnsi" w:cs="Arial"/>
                              <w:color w:val="00000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 xml:space="preserve"> porque incluye la escucha, el diálogo, la discrepancia, el respeto mutuo, y la ocasión de ofrecer lo mejor de cada integrante para beneficio del grupo.</w:t>
                          </w:r>
                        </w:p>
                      </w:txbxContent>
                    </v:textbox>
                  </v:rect>
                  <v:rect id="33 Rectángulo" o:spid="_x0000_s1037" style="position:absolute;left:49191;top:26077;width:37147;height:13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6Ul8UA&#10;AADcAAAADwAAAGRycy9kb3ducmV2LnhtbESPT0sDMRDF70K/Q5iCN5u0/mVtWqpQkF7EKuJx3IzZ&#10;xc1kSdJ220/fOQjeZnhv3vvNfDmETu0p5TayhenEgCKuo2vZW/h4X189gMoF2WEXmSwcKcNyMbqY&#10;Y+Xigd9ovy1eSQjnCi00pfSV1rluKGCexJ5YtJ+YAhZZk9cu4UHCQ6dnxtzpgC1LQ4M9PTdU/253&#10;wcKr322e0u06dd8mfp1u/Ke5ngVrL8fD6hFUoaH8m/+uX5zg3wu+PCMT6M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bpSXxQAAANwAAAAPAAAAAAAAAAAAAAAAAJgCAABkcnMv&#10;ZG93bnJldi54bWxQSwUGAAAAAAQABAD1AAAAigMAAAAA&#10;" strokecolor="#385d8a">
                    <v:textbox>
                      <w:txbxContent>
                        <w:p w:rsidR="004D5CFC" w:rsidRPr="004A1279" w:rsidRDefault="004D5CFC" w:rsidP="00574ADC">
                          <w:pPr>
                            <w:pStyle w:val="NormalWeb"/>
                            <w:spacing w:before="0" w:beforeAutospacing="0" w:after="0" w:afterAutospacing="0"/>
                            <w:ind w:left="288" w:hanging="288"/>
                            <w:rPr>
                              <w:rFonts w:ascii="Calibri" w:hAnsi="Calibri"/>
                            </w:rPr>
                          </w:pPr>
                          <w:r w:rsidRPr="004A1279">
                            <w:rPr>
                              <w:rFonts w:ascii="Calibri" w:hAnsi="Calibri" w:cs="Arial"/>
                              <w:b/>
                              <w:bCs/>
                              <w:color w:val="0070C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>La evaluación del alumnado</w:t>
                          </w:r>
                          <w:r w:rsidRPr="004A1279">
                            <w:rPr>
                              <w:rFonts w:ascii="Calibri" w:hAnsi="Calibri" w:cs="Arial"/>
                              <w:color w:val="00000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 xml:space="preserve"> básicamente </w:t>
                          </w:r>
                          <w:r w:rsidRPr="004A1279">
                            <w:rPr>
                              <w:rFonts w:ascii="Calibri" w:hAnsi="Calibri" w:cs="Arial"/>
                              <w:b/>
                              <w:bCs/>
                              <w:color w:val="0070C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 xml:space="preserve">es formativa. </w:t>
                          </w:r>
                          <w:r w:rsidRPr="004A1279">
                            <w:rPr>
                              <w:rFonts w:ascii="Calibri" w:hAnsi="Calibri" w:cs="Arial"/>
                              <w:color w:val="00000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>Debe informar y hacer reflexionar a cada estudiante de lo que está aprendiendo, cómo lo está aprendiendo, y ofrecerle el apoyo para que sepa cómo debe hacerlo en el futuro.</w:t>
                          </w:r>
                        </w:p>
                        <w:p w:rsidR="004D5CFC" w:rsidRPr="004A1279" w:rsidRDefault="004D5CFC" w:rsidP="00574ADC">
                          <w:pPr>
                            <w:pStyle w:val="NormalWeb"/>
                            <w:spacing w:before="0" w:beforeAutospacing="0" w:after="0" w:afterAutospacing="0"/>
                            <w:ind w:left="288" w:hanging="288"/>
                            <w:rPr>
                              <w:rFonts w:ascii="Calibri" w:hAnsi="Calibri"/>
                            </w:rPr>
                          </w:pPr>
                          <w:r w:rsidRPr="004A1279">
                            <w:rPr>
                              <w:rFonts w:ascii="Calibri" w:hAnsi="Calibri" w:cs="Arial"/>
                              <w:color w:val="00000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 xml:space="preserve">La evaluación </w:t>
                          </w:r>
                          <w:r w:rsidRPr="004A1279">
                            <w:rPr>
                              <w:rFonts w:ascii="Calibri" w:hAnsi="Calibri" w:cs="Arial"/>
                              <w:b/>
                              <w:bCs/>
                              <w:color w:val="0070C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 xml:space="preserve">debe indicar cómo cada estudiante va construyendo las competencias </w:t>
                          </w:r>
                          <w:r w:rsidRPr="004A1279">
                            <w:rPr>
                              <w:rFonts w:ascii="Calibri" w:hAnsi="Calibri" w:cs="Arial"/>
                              <w:color w:val="00000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 xml:space="preserve">que le permiten actuar de modo más autónomo y eficaz en la vida. La evaluación </w:t>
                          </w:r>
                          <w:r w:rsidRPr="004A1279">
                            <w:rPr>
                              <w:rFonts w:ascii="Calibri" w:hAnsi="Calibri" w:cs="Arial"/>
                              <w:color w:val="0070C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 xml:space="preserve">es, a la vez, </w:t>
                          </w:r>
                          <w:r w:rsidRPr="004A1279">
                            <w:rPr>
                              <w:rFonts w:ascii="Calibri" w:hAnsi="Calibri" w:cs="Arial"/>
                              <w:b/>
                              <w:bCs/>
                              <w:color w:val="0070C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>herramienta y ocasión para el aprendizaje</w:t>
                          </w:r>
                          <w:r w:rsidRPr="004A1279">
                            <w:rPr>
                              <w:rFonts w:ascii="Calibri" w:hAnsi="Calibri" w:cs="Arial"/>
                              <w:color w:val="000000"/>
                              <w:kern w:val="24"/>
                              <w:sz w:val="20"/>
                              <w:szCs w:val="20"/>
                              <w:lang w:val="es-ES_tradnl"/>
                            </w:rPr>
                            <w:t>.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158 Conector recto de flecha" o:spid="_x0000_s1038" type="#_x0000_t32" style="position:absolute;left:68326;top:39116;width:6;height:27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WDUMQAAADcAAAADwAAAGRycy9kb3ducmV2LnhtbERPS2vCQBC+C/6HZQredJMKWqJrqAUf&#10;Fw/aUjxOs9Ns2uxszK4a/323IHibj+8587yztbhQ6yvHCtJRAoK4cLriUsHH+2r4AsIHZI21Y1Jw&#10;Iw/5ot+bY6bdlfd0OYRSxBD2GSowITSZlL4wZNGPXEMcuW/XWgwRtqXULV5juK3lc5JMpMWKY4PB&#10;ht4MFb+Hs1UQVpPT9Gt9Xsvyc7n5GcvqaHY3pQZP3esMRKAuPMR391bH+dMU/p+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ZYNQxAAAANwAAAAPAAAAAAAAAAAA&#10;AAAAAKECAABkcnMvZG93bnJldi54bWxQSwUGAAAAAAQABAD5AAAAkgMAAAAA&#10;" strokecolor="#4a7ebb" strokeweight="1.5pt">
                    <v:stroke endarrow="open"/>
                  </v:shape>
                  <v:shape id="175 Flecha abajo" o:spid="_x0000_s1039" type="#_x0000_t67" style="position:absolute;left:26162;top:4995;width:711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QNsAA&#10;AADcAAAADwAAAGRycy9kb3ducmV2LnhtbERPTYvCMBC9L/gfwgje1lQPrlSjqCCIN7Ww19lkbIrN&#10;pDbR1n+/WVjwNo/3Oct172rxpDZUnhVMxhkIYu1NxaWC4rL/nIMIEdlg7ZkUvCjAejX4WGJufMcn&#10;ep5jKVIIhxwV2BibXMqgLTkMY98QJ+7qW4cxwbaUpsUuhbtaTrNsJh1WnBosNrSzpG/nh1NQFXvS&#10;xUlP7vcftJft96Y7HEulRsN+swARqY9v8b/7YNL8ryn8PZMu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FQNsAAAADcAAAADwAAAAAAAAAAAAAAAACYAgAAZHJzL2Rvd25y&#10;ZXYueG1sUEsFBgAAAAAEAAQA9QAAAIUDAAAAAA==&#10;" adj="18000" fillcolor="#4f81bd" strokecolor="#385d8a" strokeweight="2pt"/>
                  <v:shape id="21 Conector recto de flecha" o:spid="_x0000_s1040" type="#_x0000_t32" style="position:absolute;left:85428;top:14901;width:7;height:126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IgyMMAAADcAAAADwAAAGRycy9kb3ducmV2LnhtbERPS2sCMRC+F/ofwhR6q1ltUVmNooLW&#10;Sw8+EI/jZtysbibrJur67xuh0Nt8fM8ZjhtbihvVvnCsoN1KQBBnThecK9hu5h99ED4gaywdk4IH&#10;eRiPXl+GmGp35xXd1iEXMYR9igpMCFUqpc8MWfQtVxFH7uhqiyHCOpe6xnsMt6XsJElXWiw4Nhis&#10;aGYoO6+vVkGYdy+9w+K6kPlu+n36lMXe/DyUen9rJgMQgZrwL/5zL3Wc3/uC5zPxAj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SIMjDAAAA3AAAAA8AAAAAAAAAAAAA&#10;AAAAoQIAAGRycy9kb3ducmV2LnhtbFBLBQYAAAAABAAEAPkAAACRAwAAAAA=&#10;" strokecolor="#4a7ebb" strokeweight="1.5pt">
                    <v:stroke endarrow="open"/>
                  </v:shape>
                  <v:shape id="36 Conector recto de flecha" o:spid="_x0000_s1041" type="#_x0000_t32" style="position:absolute;left:83820;top:14562;width:0;height:1312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vz8sEAAADcAAAADwAAAGRycy9kb3ducmV2LnhtbERP32vCMBB+F/Y/hBv4pukGbq6alimK&#10;83E68fVozqasuZQk1vrfL4PB3u7j+3nLcrCt6MmHxrGCp2kGgrhyuuFawddxO5mDCBFZY+uYFNwp&#10;QFk8jJaYa3fjT+oPsRYphEOOCkyMXS5lqAxZDFPXESfu4rzFmKCvpfZ4S+G2lc9Z9iItNpwaDHa0&#10;NlR9H65WgT/vcb/azc3xTYfrpopDvzutlBo/Du8LEJGG+C/+c3/oNP91Br/PpAtk8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S/PywQAAANwAAAAPAAAAAAAAAAAAAAAA&#10;AKECAABkcnMvZG93bnJldi54bWxQSwUGAAAAAAQABAD5AAAAjwMAAAAA&#10;" strokecolor="#4a7ebb" strokeweight="1.5pt">
                    <v:stroke endarrow="open"/>
                  </v:shape>
                </v:group>
              </v:group>
            </w:pict>
          </mc:Fallback>
        </mc:AlternateContent>
      </w:r>
    </w:p>
    <w:p w:rsidR="00574ADC" w:rsidRDefault="00574ADC" w:rsidP="00574ADC">
      <w:pPr>
        <w:spacing w:after="0" w:line="240" w:lineRule="auto"/>
        <w:ind w:right="-143"/>
        <w:jc w:val="both"/>
        <w:rPr>
          <w:rFonts w:ascii="Calibri" w:hAnsi="Calibri"/>
          <w:sz w:val="28"/>
          <w:szCs w:val="28"/>
        </w:rPr>
      </w:pPr>
    </w:p>
    <w:p w:rsidR="00574ADC" w:rsidRDefault="00574ADC" w:rsidP="00574ADC">
      <w:pPr>
        <w:spacing w:after="0" w:line="240" w:lineRule="auto"/>
        <w:ind w:right="-143"/>
        <w:jc w:val="both"/>
        <w:rPr>
          <w:rFonts w:ascii="Calibri" w:hAnsi="Calibri"/>
          <w:sz w:val="28"/>
          <w:szCs w:val="28"/>
        </w:rPr>
      </w:pPr>
    </w:p>
    <w:p w:rsidR="00BA6E7F" w:rsidRDefault="00BA6E7F" w:rsidP="00574ADC">
      <w:pPr>
        <w:spacing w:after="0" w:line="240" w:lineRule="auto"/>
        <w:ind w:right="-143"/>
        <w:jc w:val="both"/>
        <w:rPr>
          <w:rFonts w:ascii="Calibri" w:hAnsi="Calibri"/>
          <w:sz w:val="28"/>
          <w:szCs w:val="28"/>
        </w:rPr>
      </w:pPr>
      <w:bookmarkStart w:id="0" w:name="_GoBack"/>
      <w:bookmarkEnd w:id="0"/>
    </w:p>
    <w:sectPr w:rsidR="00BA6E7F" w:rsidSect="00B55A95">
      <w:headerReference w:type="default" r:id="rId9"/>
      <w:footerReference w:type="default" r:id="rId10"/>
      <w:pgSz w:w="16838" w:h="11906" w:orient="landscape"/>
      <w:pgMar w:top="1701" w:right="141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C4" w:rsidRDefault="008A5CC4" w:rsidP="00F04663">
      <w:pPr>
        <w:spacing w:after="0" w:line="240" w:lineRule="auto"/>
      </w:pPr>
      <w:r>
        <w:separator/>
      </w:r>
    </w:p>
  </w:endnote>
  <w:endnote w:type="continuationSeparator" w:id="0">
    <w:p w:rsidR="008A5CC4" w:rsidRDefault="008A5CC4" w:rsidP="00F0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GKMI C+ Frutige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FC" w:rsidRDefault="004D5CFC" w:rsidP="006F7013">
    <w:pPr>
      <w:widowControl w:val="0"/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</w:rPr>
    </w:pPr>
    <w:r>
      <w:rPr>
        <w:noProof/>
        <w:lang w:val="eu-ES" w:eastAsia="eu-ES"/>
      </w:rPr>
      <mc:AlternateContent>
        <mc:Choice Requires="wpg">
          <w:drawing>
            <wp:anchor distT="0" distB="0" distL="114300" distR="114300" simplePos="0" relativeHeight="251662336" behindDoc="1" locked="0" layoutInCell="0" allowOverlap="1" wp14:anchorId="11A98EE4" wp14:editId="30DB6FCF">
              <wp:simplePos x="0" y="0"/>
              <wp:positionH relativeFrom="page">
                <wp:posOffset>1042670</wp:posOffset>
              </wp:positionH>
              <wp:positionV relativeFrom="page">
                <wp:posOffset>9942195</wp:posOffset>
              </wp:positionV>
              <wp:extent cx="6029325" cy="302260"/>
              <wp:effectExtent l="4445" t="7620" r="5080" b="4445"/>
              <wp:wrapNone/>
              <wp:docPr id="117" name="Elkartu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9325" cy="302260"/>
                        <a:chOff x="1642" y="15657"/>
                        <a:chExt cx="9495" cy="476"/>
                      </a:xfrm>
                    </wpg:grpSpPr>
                    <wps:wsp>
                      <wps:cNvPr id="118" name="Freeform 2"/>
                      <wps:cNvSpPr>
                        <a:spLocks/>
                      </wps:cNvSpPr>
                      <wps:spPr bwMode="auto">
                        <a:xfrm>
                          <a:off x="1650" y="15903"/>
                          <a:ext cx="8940" cy="0"/>
                        </a:xfrm>
                        <a:custGeom>
                          <a:avLst/>
                          <a:gdLst>
                            <a:gd name="T0" fmla="*/ 0 w 8940"/>
                            <a:gd name="T1" fmla="*/ 8940 w 89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940">
                              <a:moveTo>
                                <a:pt x="0" y="0"/>
                              </a:moveTo>
                              <a:lnTo>
                                <a:pt x="89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Rectangle 3"/>
                      <wps:cNvSpPr>
                        <a:spLocks/>
                      </wps:cNvSpPr>
                      <wps:spPr bwMode="auto">
                        <a:xfrm>
                          <a:off x="10590" y="15664"/>
                          <a:ext cx="540" cy="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6959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4"/>
                      <wps:cNvSpPr>
                        <a:spLocks/>
                      </wps:cNvSpPr>
                      <wps:spPr bwMode="auto">
                        <a:xfrm>
                          <a:off x="1650" y="15914"/>
                          <a:ext cx="8940" cy="0"/>
                        </a:xfrm>
                        <a:custGeom>
                          <a:avLst/>
                          <a:gdLst>
                            <a:gd name="T0" fmla="*/ 0 w 8940"/>
                            <a:gd name="T1" fmla="*/ 8940 w 89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940">
                              <a:moveTo>
                                <a:pt x="0" y="0"/>
                              </a:moveTo>
                              <a:lnTo>
                                <a:pt x="89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Rectangle 5"/>
                      <wps:cNvSpPr>
                        <a:spLocks/>
                      </wps:cNvSpPr>
                      <wps:spPr bwMode="auto">
                        <a:xfrm>
                          <a:off x="10590" y="15675"/>
                          <a:ext cx="540" cy="450"/>
                        </a:xfrm>
                        <a:prstGeom prst="rect">
                          <a:avLst/>
                        </a:prstGeom>
                        <a:solidFill>
                          <a:srgbClr val="FEFF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Rectangle 6"/>
                      <wps:cNvSpPr>
                        <a:spLocks/>
                      </wps:cNvSpPr>
                      <wps:spPr bwMode="auto">
                        <a:xfrm>
                          <a:off x="10590" y="15675"/>
                          <a:ext cx="540" cy="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6959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EC58C55" id="Elkartu 117" o:spid="_x0000_s1026" style="position:absolute;margin-left:82.1pt;margin-top:782.85pt;width:474.75pt;height:23.8pt;z-index:-251654144;mso-position-horizontal-relative:page;mso-position-vertical-relative:page" coordorigin="1642,15657" coordsize="9495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" o:allowincell="f">
              <v:shape id="Freeform 2" o:spid="_x0000_s1027" style="position:absolute;left:1650;top:15903;width:8940;height:0;visibility:visible;mso-wrap-style:square;v-text-anchor:top" coordsize="8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8x5scA&#10;AADcAAAADwAAAGRycy9kb3ducmV2LnhtbESPT2vCQBDF7wW/wzJCL0U39lAluooohRZKi38OHifZ&#10;MYlmZ2N2a9Jv3zkUepvhvXnvN4tV72p1pzZUng1Mxgko4tzbigsDx8PraAYqRGSLtWcy8EMBVsvB&#10;wwJT6zve0X0fCyUhHFI0UMbYpFqHvCSHYewbYtHOvnUYZW0LbVvsJNzV+jlJXrTDiqWhxIY2JeXX&#10;/bcz8LX9sJd+mmXv2e1y7jbTz1NDT8Y8Dvv1HFSkPv6b/67frOBPhFaekQn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fMebHAAAA3AAAAA8AAAAAAAAAAAAAAAAAmAIAAGRy&#10;cy9kb3ducmV2LnhtbFBLBQYAAAAABAAEAPUAAACMAwAAAAA=&#10;" path="m,l8940,e" filled="f">
                <v:path arrowok="t" o:connecttype="custom" o:connectlocs="0,0;8940,0" o:connectangles="0,0"/>
              </v:shape>
              <v:rect id="Rectangle 3" o:spid="_x0000_s1028" style="position:absolute;left:10590;top:15664;width:54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MP08IA&#10;AADcAAAADwAAAGRycy9kb3ducmV2LnhtbERPTWuDQBC9F/Iflgn01qxJQKLJKlJo00OhaAK5Du5U&#10;pe6suFu1/75bKOQ2j/c5p3wxvZhodJ1lBdtNBIK4trrjRsH18vJ0AOE8ssbeMin4IQd5tno4Yart&#10;zCVNlW9ECGGXooLW+yGV0tUtGXQbOxAH7tOOBn2AYyP1iHMIN73cRVEsDXYcGloc6Lml+qv6Ngre&#10;X89VnCS33b4skuV6sf6jKLRSj+ulOILwtPi7+N/9psP8bQJ/z4QL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w/TwgAAANwAAAAPAAAAAAAAAAAAAAAAAJgCAABkcnMvZG93&#10;bnJldi54bWxQSwUGAAAAAAQABAD1AAAAhwMAAAAA&#10;" filled="f" strokecolor="#969595">
                <v:path arrowok="t"/>
              </v:rect>
              <v:shape id="Freeform 4" o:spid="_x0000_s1029" style="position:absolute;left:1650;top:15914;width:8940;height:0;visibility:visible;mso-wrap-style:square;v-text-anchor:top" coordsize="8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X3XccA&#10;AADcAAAADwAAAGRycy9kb3ducmV2LnhtbESPQWvCQBCF70L/wzKFXkrd6KFK6ipFESoUi9pDj5Ps&#10;mMRmZ2N2NfHfdw4FbzO8N+99M1v0rlZXakPl2cBomIAizr2tuDDwfVi/TEGFiGyx9kwGbhRgMX8Y&#10;zDC1vuMdXfexUBLCIUUDZYxNqnXIS3IYhr4hFu3oW4dR1rbQtsVOwl2tx0nyqh1WLA0lNrQsKf/d&#10;X5yBr9WnPfWTLNtk59OxW062Pw09G/P02L+/gYrUx7v5//rDCv5Y8OUZmUDP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F913HAAAA3AAAAA8AAAAAAAAAAAAAAAAAmAIAAGRy&#10;cy9kb3ducmV2LnhtbFBLBQYAAAAABAAEAPUAAACMAwAAAAA=&#10;" path="m,l8940,e" filled="f">
                <v:path arrowok="t" o:connecttype="custom" o:connectlocs="0,0;8940,0" o:connectangles="0,0"/>
              </v:shape>
              <v:rect id="Rectangle 5" o:spid="_x0000_s1030" style="position:absolute;left:10590;top:15675;width:54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hPcEA&#10;AADcAAAADwAAAGRycy9kb3ducmV2LnhtbERPy4rCMBTdC/MP4Q7MTtO6kFKNRYYRBlTE1g+4NNe2&#10;trkpTUbr308Ewd05nBdnlY2mEzcaXGNZQTyLQBCXVjdcKTgX22kCwnlkjZ1lUvAgB9n6Y7LCVNs7&#10;n+iW+0qEEnYpKqi971MpXVmTQTezPXHQLnYw6AMdKqkHvIdy08l5FC2kwYbDQo09fddUtvmfUVAW&#10;0TnO22tyfOx595NsD/v8Vyv19TluliA8jf5tfqWDDvE8hueZgE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ToT3BAAAA3AAAAA8AAAAAAAAAAAAAAAAAmAIAAGRycy9kb3du&#10;cmV2LnhtbFBLBQYAAAAABAAEAPUAAACGAwAAAAA=&#10;" fillcolor="#fefffe" stroked="f">
                <v:path arrowok="t"/>
              </v:rect>
              <v:rect id="Rectangle 6" o:spid="_x0000_s1031" style="position:absolute;left:10590;top:15675;width:54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tXH8EA&#10;AADcAAAADwAAAGRycy9kb3ducmV2LnhtbERPTYvCMBC9C/sfwix409QuiO0apSys60EQW8Hr0My2&#10;xWZSmqj13xtB8DaP9znL9WBacaXeNZYVzKYRCOLS6oYrBcfid7IA4TyyxtYyKbiTg/XqY7TEVNsb&#10;H+ia+0qEEHYpKqi971IpXVmTQTe1HXHg/m1v0AfYV1L3eAvhppVxFM2lwYZDQ40d/dRUnvOLUbDb&#10;/OXzJDnFX4csGY6F9fss00qNP4fsG4Snwb/FL/dWh/lxDM9nw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rVx/BAAAA3AAAAA8AAAAAAAAAAAAAAAAAmAIAAGRycy9kb3du&#10;cmV2LnhtbFBLBQYAAAAABAAEAPUAAACGAwAAAAA=&#10;" filled="f" strokecolor="#969595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6D5D2DC4" wp14:editId="2AB1A2AE">
              <wp:simplePos x="0" y="0"/>
              <wp:positionH relativeFrom="page">
                <wp:posOffset>6800850</wp:posOffset>
              </wp:positionH>
              <wp:positionV relativeFrom="page">
                <wp:posOffset>10032365</wp:posOffset>
              </wp:positionV>
              <wp:extent cx="192405" cy="165100"/>
              <wp:effectExtent l="0" t="2540" r="0" b="3810"/>
              <wp:wrapNone/>
              <wp:docPr id="123" name="Testu-koadroa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CFC" w:rsidRDefault="004D5CFC" w:rsidP="006F70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44" w:lineRule="exact"/>
                            <w:ind w:left="40"/>
                            <w:rPr>
                              <w:rFonts w:cs="Calibri"/>
                              <w:color w:val="000000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323332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b/>
                              <w:bCs/>
                              <w:color w:val="323332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b/>
                              <w:bCs/>
                              <w:color w:val="323332"/>
                              <w:position w:val="1"/>
                            </w:rPr>
                            <w:fldChar w:fldCharType="separate"/>
                          </w:r>
                          <w:r w:rsidR="00B55A95">
                            <w:rPr>
                              <w:rFonts w:cs="Calibri"/>
                              <w:b/>
                              <w:bCs/>
                              <w:noProof/>
                              <w:color w:val="323332"/>
                              <w:position w:val="1"/>
                            </w:rPr>
                            <w:t>1</w:t>
                          </w:r>
                          <w:r>
                            <w:rPr>
                              <w:rFonts w:cs="Calibri"/>
                              <w:b/>
                              <w:bCs/>
                              <w:color w:val="323332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stu-koadroa 123" o:spid="_x0000_s1043" type="#_x0000_t202" style="position:absolute;margin-left:535.5pt;margin-top:789.95pt;width:15.15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" o:allowincell="f" filled="f" stroked="f">
              <v:textbox inset="0,0,0,0">
                <w:txbxContent>
                  <w:p w:rsidR="004D5CFC" w:rsidRDefault="004D5CFC" w:rsidP="006F7013">
                    <w:pPr>
                      <w:widowControl w:val="0"/>
                      <w:autoSpaceDE w:val="0"/>
                      <w:autoSpaceDN w:val="0"/>
                      <w:adjustRightInd w:val="0"/>
                      <w:spacing w:line="244" w:lineRule="exact"/>
                      <w:ind w:left="40"/>
                      <w:rPr>
                        <w:rFonts w:cs="Calibri"/>
                        <w:color w:val="000000"/>
                      </w:rPr>
                    </w:pPr>
                    <w:r>
                      <w:rPr>
                        <w:rFonts w:cs="Calibri"/>
                        <w:b/>
                        <w:bCs/>
                        <w:color w:val="323332"/>
                        <w:position w:val="1"/>
                      </w:rPr>
                      <w:fldChar w:fldCharType="begin"/>
                    </w:r>
                    <w:r>
                      <w:rPr>
                        <w:rFonts w:cs="Calibri"/>
                        <w:b/>
                        <w:bCs/>
                        <w:color w:val="323332"/>
                        <w:position w:val="1"/>
                      </w:rPr>
                      <w:instrText xml:space="preserve"> PAGE </w:instrText>
                    </w:r>
                    <w:r>
                      <w:rPr>
                        <w:rFonts w:cs="Calibri"/>
                        <w:b/>
                        <w:bCs/>
                        <w:color w:val="323332"/>
                        <w:position w:val="1"/>
                      </w:rPr>
                      <w:fldChar w:fldCharType="separate"/>
                    </w:r>
                    <w:r w:rsidR="00B55A95">
                      <w:rPr>
                        <w:rFonts w:cs="Calibri"/>
                        <w:b/>
                        <w:bCs/>
                        <w:noProof/>
                        <w:color w:val="323332"/>
                        <w:position w:val="1"/>
                      </w:rPr>
                      <w:t>1</w:t>
                    </w:r>
                    <w:r>
                      <w:rPr>
                        <w:rFonts w:cs="Calibri"/>
                        <w:b/>
                        <w:bCs/>
                        <w:color w:val="323332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C4" w:rsidRDefault="008A5CC4" w:rsidP="00F04663">
      <w:pPr>
        <w:spacing w:after="0" w:line="240" w:lineRule="auto"/>
      </w:pPr>
      <w:r>
        <w:separator/>
      </w:r>
    </w:p>
  </w:footnote>
  <w:footnote w:type="continuationSeparator" w:id="0">
    <w:p w:rsidR="008A5CC4" w:rsidRDefault="008A5CC4" w:rsidP="00F04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FC" w:rsidRDefault="004D5CFC" w:rsidP="006F7013">
    <w:pPr>
      <w:widowControl w:val="0"/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</w:rPr>
    </w:pP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3BC8364B" wp14:editId="0AD7BE3B">
              <wp:simplePos x="0" y="0"/>
              <wp:positionH relativeFrom="page">
                <wp:posOffset>3129592</wp:posOffset>
              </wp:positionH>
              <wp:positionV relativeFrom="page">
                <wp:posOffset>462280</wp:posOffset>
              </wp:positionV>
              <wp:extent cx="3477260" cy="153035"/>
              <wp:effectExtent l="0" t="0" r="8890" b="18415"/>
              <wp:wrapNone/>
              <wp:docPr id="125" name="Testu-koadroa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72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CFC" w:rsidRPr="006F7013" w:rsidRDefault="004D5CFC" w:rsidP="006F70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4" w:lineRule="exact"/>
                            <w:ind w:left="20" w:right="-30"/>
                            <w:rPr>
                              <w:rFonts w:cs="Calibri"/>
                              <w:color w:val="7030A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color w:val="7030A0"/>
                              <w:position w:val="1"/>
                              <w:sz w:val="20"/>
                              <w:szCs w:val="20"/>
                            </w:rPr>
                            <w:t xml:space="preserve">Guía </w:t>
                          </w:r>
                          <w:r w:rsidRPr="006F7013">
                            <w:rPr>
                              <w:rFonts w:cs="Calibri"/>
                              <w:color w:val="7030A0"/>
                              <w:position w:val="1"/>
                              <w:sz w:val="20"/>
                              <w:szCs w:val="20"/>
                            </w:rPr>
                            <w:t>para</w:t>
                          </w:r>
                          <w:r w:rsidRPr="006F7013">
                            <w:rPr>
                              <w:rFonts w:cs="Calibri"/>
                              <w:color w:val="7030A0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F7013">
                            <w:rPr>
                              <w:rFonts w:cs="Calibri"/>
                              <w:color w:val="7030A0"/>
                              <w:position w:val="1"/>
                              <w:sz w:val="20"/>
                              <w:szCs w:val="20"/>
                            </w:rPr>
                            <w:t>la el</w:t>
                          </w:r>
                          <w:r w:rsidRPr="006F7013">
                            <w:rPr>
                              <w:rFonts w:cs="Calibri"/>
                              <w:color w:val="7030A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 w:rsidRPr="006F7013">
                            <w:rPr>
                              <w:rFonts w:cs="Calibri"/>
                              <w:color w:val="7030A0"/>
                              <w:position w:val="1"/>
                              <w:sz w:val="20"/>
                              <w:szCs w:val="20"/>
                            </w:rPr>
                            <w:t>bor</w:t>
                          </w:r>
                          <w:r w:rsidRPr="006F7013">
                            <w:rPr>
                              <w:rFonts w:cs="Calibri"/>
                              <w:color w:val="7030A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 w:rsidRPr="006F7013">
                            <w:rPr>
                              <w:rFonts w:cs="Calibri"/>
                              <w:color w:val="7030A0"/>
                              <w:position w:val="1"/>
                              <w:sz w:val="20"/>
                              <w:szCs w:val="20"/>
                            </w:rPr>
                            <w:t>ción de las p</w:t>
                          </w:r>
                          <w:r w:rsidRPr="006F7013">
                            <w:rPr>
                              <w:rFonts w:cs="Calibri"/>
                              <w:color w:val="7030A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ro</w:t>
                          </w:r>
                          <w:r w:rsidRPr="006F7013">
                            <w:rPr>
                              <w:rFonts w:cs="Calibri"/>
                              <w:color w:val="7030A0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 w:rsidRPr="006F7013">
                            <w:rPr>
                              <w:rFonts w:cs="Calibri"/>
                              <w:color w:val="7030A0"/>
                              <w:position w:val="1"/>
                              <w:sz w:val="20"/>
                              <w:szCs w:val="20"/>
                            </w:rPr>
                            <w:t>ramacio</w:t>
                          </w:r>
                          <w:r w:rsidRPr="006F7013">
                            <w:rPr>
                              <w:rFonts w:cs="Calibri"/>
                              <w:color w:val="7030A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 w:rsidRPr="006F7013">
                            <w:rPr>
                              <w:rFonts w:cs="Calibri"/>
                              <w:color w:val="7030A0"/>
                              <w:position w:val="1"/>
                              <w:sz w:val="20"/>
                              <w:szCs w:val="20"/>
                            </w:rPr>
                            <w:t>es didácticas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AE4D833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246.4pt;margin-top:36.4pt;width:273.8pt;height:12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" o:allowincell="f" filled="f" stroked="f">
              <v:textbox inset="0,0,0,0">
                <w:txbxContent>
                  <w:p w:rsidR="00BA0193" w:rsidRPr="006F7013" w:rsidRDefault="00BA0193" w:rsidP="006F7013">
                    <w:pPr>
                      <w:widowControl w:val="0"/>
                      <w:autoSpaceDE w:val="0"/>
                      <w:autoSpaceDN w:val="0"/>
                      <w:adjustRightInd w:val="0"/>
                      <w:spacing w:line="224" w:lineRule="exact"/>
                      <w:ind w:left="20" w:right="-30"/>
                      <w:rPr>
                        <w:rFonts w:cs="Calibri"/>
                        <w:color w:val="7030A0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7030A0"/>
                        <w:position w:val="1"/>
                        <w:sz w:val="20"/>
                        <w:szCs w:val="20"/>
                      </w:rPr>
                      <w:t xml:space="preserve">Guía </w:t>
                    </w:r>
                    <w:r w:rsidRPr="006F7013">
                      <w:rPr>
                        <w:rFonts w:cs="Calibri"/>
                        <w:color w:val="7030A0"/>
                        <w:position w:val="1"/>
                        <w:sz w:val="20"/>
                        <w:szCs w:val="20"/>
                      </w:rPr>
                      <w:t>para</w:t>
                    </w:r>
                    <w:r w:rsidRPr="006F7013">
                      <w:rPr>
                        <w:rFonts w:cs="Calibri"/>
                        <w:color w:val="7030A0"/>
                        <w:spacing w:val="1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Pr="006F7013">
                      <w:rPr>
                        <w:rFonts w:cs="Calibri"/>
                        <w:color w:val="7030A0"/>
                        <w:position w:val="1"/>
                        <w:sz w:val="20"/>
                        <w:szCs w:val="20"/>
                      </w:rPr>
                      <w:t>la el</w:t>
                    </w:r>
                    <w:r w:rsidRPr="006F7013">
                      <w:rPr>
                        <w:rFonts w:cs="Calibri"/>
                        <w:color w:val="7030A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 w:rsidRPr="006F7013">
                      <w:rPr>
                        <w:rFonts w:cs="Calibri"/>
                        <w:color w:val="7030A0"/>
                        <w:position w:val="1"/>
                        <w:sz w:val="20"/>
                        <w:szCs w:val="20"/>
                      </w:rPr>
                      <w:t>bor</w:t>
                    </w:r>
                    <w:r w:rsidRPr="006F7013">
                      <w:rPr>
                        <w:rFonts w:cs="Calibri"/>
                        <w:color w:val="7030A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 w:rsidRPr="006F7013">
                      <w:rPr>
                        <w:rFonts w:cs="Calibri"/>
                        <w:color w:val="7030A0"/>
                        <w:position w:val="1"/>
                        <w:sz w:val="20"/>
                        <w:szCs w:val="20"/>
                      </w:rPr>
                      <w:t>ción de las p</w:t>
                    </w:r>
                    <w:r w:rsidRPr="006F7013">
                      <w:rPr>
                        <w:rFonts w:cs="Calibri"/>
                        <w:color w:val="7030A0"/>
                        <w:spacing w:val="-1"/>
                        <w:position w:val="1"/>
                        <w:sz w:val="20"/>
                        <w:szCs w:val="20"/>
                      </w:rPr>
                      <w:t>ro</w:t>
                    </w:r>
                    <w:r w:rsidRPr="006F7013">
                      <w:rPr>
                        <w:rFonts w:cs="Calibri"/>
                        <w:color w:val="7030A0"/>
                        <w:spacing w:val="1"/>
                        <w:position w:val="1"/>
                        <w:sz w:val="20"/>
                        <w:szCs w:val="20"/>
                      </w:rPr>
                      <w:t>g</w:t>
                    </w:r>
                    <w:r w:rsidRPr="006F7013">
                      <w:rPr>
                        <w:rFonts w:cs="Calibri"/>
                        <w:color w:val="7030A0"/>
                        <w:position w:val="1"/>
                        <w:sz w:val="20"/>
                        <w:szCs w:val="20"/>
                      </w:rPr>
                      <w:t>ramacio</w:t>
                    </w:r>
                    <w:r w:rsidRPr="006F7013">
                      <w:rPr>
                        <w:rFonts w:cs="Calibri"/>
                        <w:color w:val="7030A0"/>
                        <w:spacing w:val="-1"/>
                        <w:position w:val="1"/>
                        <w:sz w:val="20"/>
                        <w:szCs w:val="20"/>
                      </w:rPr>
                      <w:t>n</w:t>
                    </w:r>
                    <w:r w:rsidRPr="006F7013">
                      <w:rPr>
                        <w:rFonts w:cs="Calibri"/>
                        <w:color w:val="7030A0"/>
                        <w:position w:val="1"/>
                        <w:sz w:val="20"/>
                        <w:szCs w:val="20"/>
                      </w:rPr>
                      <w:t>es didácticas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EE0"/>
    <w:multiLevelType w:val="hybridMultilevel"/>
    <w:tmpl w:val="0BB4599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C90BD0"/>
    <w:multiLevelType w:val="multilevel"/>
    <w:tmpl w:val="71240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/>
      </w:rPr>
    </w:lvl>
  </w:abstractNum>
  <w:abstractNum w:abstractNumId="2">
    <w:nsid w:val="03840D50"/>
    <w:multiLevelType w:val="hybridMultilevel"/>
    <w:tmpl w:val="35A0AE44"/>
    <w:lvl w:ilvl="0" w:tplc="E0547AA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7030A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B0C1C"/>
    <w:multiLevelType w:val="hybridMultilevel"/>
    <w:tmpl w:val="820CA530"/>
    <w:lvl w:ilvl="0" w:tplc="AA02799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7030A0"/>
      </w:rPr>
    </w:lvl>
    <w:lvl w:ilvl="1" w:tplc="042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F8614C0"/>
    <w:multiLevelType w:val="hybridMultilevel"/>
    <w:tmpl w:val="814E2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871C6"/>
    <w:multiLevelType w:val="hybridMultilevel"/>
    <w:tmpl w:val="3B7C5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00889"/>
    <w:multiLevelType w:val="hybridMultilevel"/>
    <w:tmpl w:val="46162A76"/>
    <w:lvl w:ilvl="0" w:tplc="5BA89B0A"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BF476CE"/>
    <w:multiLevelType w:val="hybridMultilevel"/>
    <w:tmpl w:val="50C88BCE"/>
    <w:lvl w:ilvl="0" w:tplc="09DC7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3A4998"/>
    <w:multiLevelType w:val="hybridMultilevel"/>
    <w:tmpl w:val="29560DD8"/>
    <w:lvl w:ilvl="0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C3CBD"/>
    <w:multiLevelType w:val="hybridMultilevel"/>
    <w:tmpl w:val="A992CBA4"/>
    <w:lvl w:ilvl="0" w:tplc="CFD01A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7CC4371"/>
    <w:multiLevelType w:val="hybridMultilevel"/>
    <w:tmpl w:val="041CF6CA"/>
    <w:lvl w:ilvl="0" w:tplc="1D9E802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6213C"/>
    <w:multiLevelType w:val="hybridMultilevel"/>
    <w:tmpl w:val="70CEE7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8900867"/>
    <w:multiLevelType w:val="hybridMultilevel"/>
    <w:tmpl w:val="FD9ABC30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227309"/>
    <w:multiLevelType w:val="multilevel"/>
    <w:tmpl w:val="EE000B14"/>
    <w:lvl w:ilvl="0">
      <w:start w:val="4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4C052363"/>
    <w:multiLevelType w:val="hybridMultilevel"/>
    <w:tmpl w:val="AB6495A0"/>
    <w:lvl w:ilvl="0" w:tplc="042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9C0220"/>
    <w:multiLevelType w:val="hybridMultilevel"/>
    <w:tmpl w:val="514EA598"/>
    <w:lvl w:ilvl="0" w:tplc="903A6C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6">
    <w:nsid w:val="57220B50"/>
    <w:multiLevelType w:val="hybridMultilevel"/>
    <w:tmpl w:val="54722A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9AAF5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77149"/>
    <w:multiLevelType w:val="hybridMultilevel"/>
    <w:tmpl w:val="BBEC02A4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6087579B"/>
    <w:multiLevelType w:val="hybridMultilevel"/>
    <w:tmpl w:val="A9C09E16"/>
    <w:lvl w:ilvl="0" w:tplc="95903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2D6029"/>
    <w:multiLevelType w:val="hybridMultilevel"/>
    <w:tmpl w:val="87846D88"/>
    <w:lvl w:ilvl="0" w:tplc="8CAE86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166413"/>
    <w:multiLevelType w:val="hybridMultilevel"/>
    <w:tmpl w:val="07FC91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D7272"/>
    <w:multiLevelType w:val="hybridMultilevel"/>
    <w:tmpl w:val="8B5A94AE"/>
    <w:lvl w:ilvl="0" w:tplc="CFD01AD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79C5532D"/>
    <w:multiLevelType w:val="hybridMultilevel"/>
    <w:tmpl w:val="E23EE93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5C3177"/>
    <w:multiLevelType w:val="multilevel"/>
    <w:tmpl w:val="C5EA1DF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24">
    <w:nsid w:val="7DE92192"/>
    <w:multiLevelType w:val="hybridMultilevel"/>
    <w:tmpl w:val="02BEACD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6226D"/>
    <w:multiLevelType w:val="hybridMultilevel"/>
    <w:tmpl w:val="4E4E599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"/>
  </w:num>
  <w:num w:numId="5">
    <w:abstractNumId w:val="5"/>
  </w:num>
  <w:num w:numId="6">
    <w:abstractNumId w:val="15"/>
  </w:num>
  <w:num w:numId="7">
    <w:abstractNumId w:val="7"/>
  </w:num>
  <w:num w:numId="8">
    <w:abstractNumId w:val="2"/>
  </w:num>
  <w:num w:numId="9">
    <w:abstractNumId w:val="20"/>
  </w:num>
  <w:num w:numId="10">
    <w:abstractNumId w:val="8"/>
  </w:num>
  <w:num w:numId="11">
    <w:abstractNumId w:val="3"/>
  </w:num>
  <w:num w:numId="12">
    <w:abstractNumId w:val="6"/>
  </w:num>
  <w:num w:numId="13">
    <w:abstractNumId w:val="23"/>
  </w:num>
  <w:num w:numId="14">
    <w:abstractNumId w:val="10"/>
  </w:num>
  <w:num w:numId="15">
    <w:abstractNumId w:val="18"/>
  </w:num>
  <w:num w:numId="16">
    <w:abstractNumId w:val="19"/>
  </w:num>
  <w:num w:numId="17">
    <w:abstractNumId w:val="22"/>
  </w:num>
  <w:num w:numId="18">
    <w:abstractNumId w:val="24"/>
  </w:num>
  <w:num w:numId="19">
    <w:abstractNumId w:val="25"/>
  </w:num>
  <w:num w:numId="20">
    <w:abstractNumId w:val="0"/>
  </w:num>
  <w:num w:numId="21">
    <w:abstractNumId w:val="16"/>
  </w:num>
  <w:num w:numId="22">
    <w:abstractNumId w:val="21"/>
  </w:num>
  <w:num w:numId="23">
    <w:abstractNumId w:val="9"/>
  </w:num>
  <w:num w:numId="24">
    <w:abstractNumId w:val="11"/>
  </w:num>
  <w:num w:numId="25">
    <w:abstractNumId w:val="4"/>
  </w:num>
  <w:num w:numId="2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C6"/>
    <w:rsid w:val="000001AC"/>
    <w:rsid w:val="00006C1E"/>
    <w:rsid w:val="000129B0"/>
    <w:rsid w:val="00014865"/>
    <w:rsid w:val="00014B88"/>
    <w:rsid w:val="000164A0"/>
    <w:rsid w:val="000213A9"/>
    <w:rsid w:val="00030094"/>
    <w:rsid w:val="00041891"/>
    <w:rsid w:val="000423F4"/>
    <w:rsid w:val="00055936"/>
    <w:rsid w:val="0005596D"/>
    <w:rsid w:val="00065E24"/>
    <w:rsid w:val="000678CB"/>
    <w:rsid w:val="000700AA"/>
    <w:rsid w:val="00082A96"/>
    <w:rsid w:val="000A22A0"/>
    <w:rsid w:val="000A2683"/>
    <w:rsid w:val="000D1625"/>
    <w:rsid w:val="000D2FB6"/>
    <w:rsid w:val="000D5930"/>
    <w:rsid w:val="000D6F54"/>
    <w:rsid w:val="000F5B38"/>
    <w:rsid w:val="000F5CE5"/>
    <w:rsid w:val="00102B6F"/>
    <w:rsid w:val="00103CC8"/>
    <w:rsid w:val="00105B56"/>
    <w:rsid w:val="001066DF"/>
    <w:rsid w:val="001152F9"/>
    <w:rsid w:val="00115670"/>
    <w:rsid w:val="001303B6"/>
    <w:rsid w:val="001440EE"/>
    <w:rsid w:val="00163BF9"/>
    <w:rsid w:val="0018222D"/>
    <w:rsid w:val="00185DBC"/>
    <w:rsid w:val="00190AF1"/>
    <w:rsid w:val="00194A1C"/>
    <w:rsid w:val="001962F5"/>
    <w:rsid w:val="001A0264"/>
    <w:rsid w:val="001A4A0F"/>
    <w:rsid w:val="001B7CC1"/>
    <w:rsid w:val="001C15B9"/>
    <w:rsid w:val="001D3B6B"/>
    <w:rsid w:val="001E02F5"/>
    <w:rsid w:val="001E7C54"/>
    <w:rsid w:val="001F23C4"/>
    <w:rsid w:val="00200067"/>
    <w:rsid w:val="002007F1"/>
    <w:rsid w:val="002023C0"/>
    <w:rsid w:val="00204E83"/>
    <w:rsid w:val="002053F1"/>
    <w:rsid w:val="00206768"/>
    <w:rsid w:val="002107AD"/>
    <w:rsid w:val="00214C68"/>
    <w:rsid w:val="00214EED"/>
    <w:rsid w:val="002161D8"/>
    <w:rsid w:val="00222215"/>
    <w:rsid w:val="00240D21"/>
    <w:rsid w:val="00241096"/>
    <w:rsid w:val="00245047"/>
    <w:rsid w:val="00257E02"/>
    <w:rsid w:val="00260DF1"/>
    <w:rsid w:val="00264BAB"/>
    <w:rsid w:val="00266E27"/>
    <w:rsid w:val="00266E29"/>
    <w:rsid w:val="0027026A"/>
    <w:rsid w:val="00272F19"/>
    <w:rsid w:val="002830A5"/>
    <w:rsid w:val="002844FC"/>
    <w:rsid w:val="00286032"/>
    <w:rsid w:val="002A4A89"/>
    <w:rsid w:val="002A7665"/>
    <w:rsid w:val="002B0205"/>
    <w:rsid w:val="002B7FFE"/>
    <w:rsid w:val="002C1E76"/>
    <w:rsid w:val="002C5DEE"/>
    <w:rsid w:val="002D5DF7"/>
    <w:rsid w:val="002D6BF9"/>
    <w:rsid w:val="002E4C9B"/>
    <w:rsid w:val="002F5301"/>
    <w:rsid w:val="00301DB8"/>
    <w:rsid w:val="00302331"/>
    <w:rsid w:val="00312A78"/>
    <w:rsid w:val="00316A51"/>
    <w:rsid w:val="00320C59"/>
    <w:rsid w:val="00326210"/>
    <w:rsid w:val="00330DEA"/>
    <w:rsid w:val="00333612"/>
    <w:rsid w:val="00344219"/>
    <w:rsid w:val="00365AA1"/>
    <w:rsid w:val="00375224"/>
    <w:rsid w:val="0039101C"/>
    <w:rsid w:val="0039191E"/>
    <w:rsid w:val="00392D1F"/>
    <w:rsid w:val="003A33C6"/>
    <w:rsid w:val="003A60EA"/>
    <w:rsid w:val="003B2154"/>
    <w:rsid w:val="003B4B05"/>
    <w:rsid w:val="003C0CAE"/>
    <w:rsid w:val="003C189F"/>
    <w:rsid w:val="003D0E50"/>
    <w:rsid w:val="003E1FB6"/>
    <w:rsid w:val="003F01D2"/>
    <w:rsid w:val="003F56A5"/>
    <w:rsid w:val="0040086F"/>
    <w:rsid w:val="00401852"/>
    <w:rsid w:val="004074D3"/>
    <w:rsid w:val="004133D6"/>
    <w:rsid w:val="00420988"/>
    <w:rsid w:val="00431EDA"/>
    <w:rsid w:val="00437649"/>
    <w:rsid w:val="00443D1F"/>
    <w:rsid w:val="00452F14"/>
    <w:rsid w:val="00474ECA"/>
    <w:rsid w:val="0049090F"/>
    <w:rsid w:val="00493BC2"/>
    <w:rsid w:val="004A1279"/>
    <w:rsid w:val="004D029B"/>
    <w:rsid w:val="004D19A4"/>
    <w:rsid w:val="004D3BC6"/>
    <w:rsid w:val="004D5CFC"/>
    <w:rsid w:val="004D7E56"/>
    <w:rsid w:val="004E26BA"/>
    <w:rsid w:val="004E3112"/>
    <w:rsid w:val="004E784B"/>
    <w:rsid w:val="004F0191"/>
    <w:rsid w:val="004F1A3D"/>
    <w:rsid w:val="004F738C"/>
    <w:rsid w:val="00502541"/>
    <w:rsid w:val="00505F89"/>
    <w:rsid w:val="005168B4"/>
    <w:rsid w:val="00527EE8"/>
    <w:rsid w:val="005360AB"/>
    <w:rsid w:val="00541C51"/>
    <w:rsid w:val="00552B70"/>
    <w:rsid w:val="00553090"/>
    <w:rsid w:val="005538BD"/>
    <w:rsid w:val="0056185C"/>
    <w:rsid w:val="00574ADC"/>
    <w:rsid w:val="00595863"/>
    <w:rsid w:val="005B261F"/>
    <w:rsid w:val="005C0E14"/>
    <w:rsid w:val="005C2A94"/>
    <w:rsid w:val="005D00F3"/>
    <w:rsid w:val="005D2972"/>
    <w:rsid w:val="005F5158"/>
    <w:rsid w:val="00607C46"/>
    <w:rsid w:val="00610500"/>
    <w:rsid w:val="00612DE4"/>
    <w:rsid w:val="00615B27"/>
    <w:rsid w:val="00615F03"/>
    <w:rsid w:val="0062067C"/>
    <w:rsid w:val="00620E68"/>
    <w:rsid w:val="00621D79"/>
    <w:rsid w:val="00640471"/>
    <w:rsid w:val="00643003"/>
    <w:rsid w:val="00651218"/>
    <w:rsid w:val="00661169"/>
    <w:rsid w:val="00680140"/>
    <w:rsid w:val="00687D0A"/>
    <w:rsid w:val="006A6084"/>
    <w:rsid w:val="006B377B"/>
    <w:rsid w:val="006B68CB"/>
    <w:rsid w:val="006B6D31"/>
    <w:rsid w:val="006C2425"/>
    <w:rsid w:val="006D6D1C"/>
    <w:rsid w:val="006E0C24"/>
    <w:rsid w:val="006E4657"/>
    <w:rsid w:val="006E5394"/>
    <w:rsid w:val="006E6B40"/>
    <w:rsid w:val="006F3841"/>
    <w:rsid w:val="006F5EF0"/>
    <w:rsid w:val="006F7013"/>
    <w:rsid w:val="00700802"/>
    <w:rsid w:val="00713A00"/>
    <w:rsid w:val="00716B47"/>
    <w:rsid w:val="00717D06"/>
    <w:rsid w:val="00721FB2"/>
    <w:rsid w:val="00722C72"/>
    <w:rsid w:val="00727101"/>
    <w:rsid w:val="007362EC"/>
    <w:rsid w:val="0074245B"/>
    <w:rsid w:val="00753B0D"/>
    <w:rsid w:val="00761D47"/>
    <w:rsid w:val="00762B20"/>
    <w:rsid w:val="00772745"/>
    <w:rsid w:val="00783A3C"/>
    <w:rsid w:val="00785FA1"/>
    <w:rsid w:val="0079779C"/>
    <w:rsid w:val="007A3A6F"/>
    <w:rsid w:val="007B24EA"/>
    <w:rsid w:val="007B2A30"/>
    <w:rsid w:val="007C1F69"/>
    <w:rsid w:val="007E242E"/>
    <w:rsid w:val="007F4130"/>
    <w:rsid w:val="007F4156"/>
    <w:rsid w:val="007F7AE2"/>
    <w:rsid w:val="00803A47"/>
    <w:rsid w:val="008172E5"/>
    <w:rsid w:val="00821BBD"/>
    <w:rsid w:val="00822A0D"/>
    <w:rsid w:val="008233C9"/>
    <w:rsid w:val="0082675A"/>
    <w:rsid w:val="00827200"/>
    <w:rsid w:val="00854E33"/>
    <w:rsid w:val="00877C99"/>
    <w:rsid w:val="00884BA5"/>
    <w:rsid w:val="008864B8"/>
    <w:rsid w:val="00893DBF"/>
    <w:rsid w:val="00894EF0"/>
    <w:rsid w:val="00896EFA"/>
    <w:rsid w:val="00897042"/>
    <w:rsid w:val="008A5CC4"/>
    <w:rsid w:val="008C2612"/>
    <w:rsid w:val="008C3EFB"/>
    <w:rsid w:val="008C562A"/>
    <w:rsid w:val="008D0327"/>
    <w:rsid w:val="008D0F6A"/>
    <w:rsid w:val="008D13F4"/>
    <w:rsid w:val="008D5679"/>
    <w:rsid w:val="008D705B"/>
    <w:rsid w:val="008D7818"/>
    <w:rsid w:val="008E256A"/>
    <w:rsid w:val="008E5595"/>
    <w:rsid w:val="008E5878"/>
    <w:rsid w:val="008F3203"/>
    <w:rsid w:val="00900FDA"/>
    <w:rsid w:val="00902EF2"/>
    <w:rsid w:val="00903E7A"/>
    <w:rsid w:val="00910732"/>
    <w:rsid w:val="00913DB6"/>
    <w:rsid w:val="0091411D"/>
    <w:rsid w:val="00916A37"/>
    <w:rsid w:val="00925913"/>
    <w:rsid w:val="00931BE8"/>
    <w:rsid w:val="00943BE8"/>
    <w:rsid w:val="00943FC3"/>
    <w:rsid w:val="00950B9C"/>
    <w:rsid w:val="00956F8B"/>
    <w:rsid w:val="00973D2F"/>
    <w:rsid w:val="009822F7"/>
    <w:rsid w:val="00985A17"/>
    <w:rsid w:val="0099218B"/>
    <w:rsid w:val="009A4FBF"/>
    <w:rsid w:val="009B0503"/>
    <w:rsid w:val="009B6B44"/>
    <w:rsid w:val="009C4EDE"/>
    <w:rsid w:val="009D3085"/>
    <w:rsid w:val="009D5039"/>
    <w:rsid w:val="009E7D64"/>
    <w:rsid w:val="009F1CC4"/>
    <w:rsid w:val="00A047A5"/>
    <w:rsid w:val="00A04A77"/>
    <w:rsid w:val="00A072B0"/>
    <w:rsid w:val="00A10A0D"/>
    <w:rsid w:val="00A17B23"/>
    <w:rsid w:val="00A26637"/>
    <w:rsid w:val="00A2762C"/>
    <w:rsid w:val="00A357DD"/>
    <w:rsid w:val="00A373D7"/>
    <w:rsid w:val="00A37DD3"/>
    <w:rsid w:val="00A423B5"/>
    <w:rsid w:val="00A437C2"/>
    <w:rsid w:val="00A43A83"/>
    <w:rsid w:val="00A44252"/>
    <w:rsid w:val="00A55896"/>
    <w:rsid w:val="00A601B8"/>
    <w:rsid w:val="00A71ECE"/>
    <w:rsid w:val="00A808F8"/>
    <w:rsid w:val="00A86FB8"/>
    <w:rsid w:val="00A8709D"/>
    <w:rsid w:val="00A9362F"/>
    <w:rsid w:val="00A95138"/>
    <w:rsid w:val="00A9689B"/>
    <w:rsid w:val="00AA5CF2"/>
    <w:rsid w:val="00AD7510"/>
    <w:rsid w:val="00AE2F4F"/>
    <w:rsid w:val="00AE595F"/>
    <w:rsid w:val="00AE7040"/>
    <w:rsid w:val="00AF2E04"/>
    <w:rsid w:val="00AF5FDC"/>
    <w:rsid w:val="00B11999"/>
    <w:rsid w:val="00B11E5D"/>
    <w:rsid w:val="00B12AFF"/>
    <w:rsid w:val="00B158E2"/>
    <w:rsid w:val="00B22FC2"/>
    <w:rsid w:val="00B231DB"/>
    <w:rsid w:val="00B25FEC"/>
    <w:rsid w:val="00B27B79"/>
    <w:rsid w:val="00B306E1"/>
    <w:rsid w:val="00B32DF0"/>
    <w:rsid w:val="00B369F5"/>
    <w:rsid w:val="00B40EF6"/>
    <w:rsid w:val="00B4350F"/>
    <w:rsid w:val="00B458C6"/>
    <w:rsid w:val="00B45F52"/>
    <w:rsid w:val="00B53100"/>
    <w:rsid w:val="00B55A95"/>
    <w:rsid w:val="00B56DA7"/>
    <w:rsid w:val="00B60206"/>
    <w:rsid w:val="00B737CF"/>
    <w:rsid w:val="00B7511A"/>
    <w:rsid w:val="00B8079E"/>
    <w:rsid w:val="00B867E6"/>
    <w:rsid w:val="00B91580"/>
    <w:rsid w:val="00B93D26"/>
    <w:rsid w:val="00B97C31"/>
    <w:rsid w:val="00BA0193"/>
    <w:rsid w:val="00BA04FD"/>
    <w:rsid w:val="00BA33CA"/>
    <w:rsid w:val="00BA6E7F"/>
    <w:rsid w:val="00BB0F35"/>
    <w:rsid w:val="00BB4E27"/>
    <w:rsid w:val="00BB4EB1"/>
    <w:rsid w:val="00BD0265"/>
    <w:rsid w:val="00BD3F28"/>
    <w:rsid w:val="00BE0EE9"/>
    <w:rsid w:val="00BE4D48"/>
    <w:rsid w:val="00C003F2"/>
    <w:rsid w:val="00C163DE"/>
    <w:rsid w:val="00C22959"/>
    <w:rsid w:val="00C376F2"/>
    <w:rsid w:val="00C400C9"/>
    <w:rsid w:val="00C44D53"/>
    <w:rsid w:val="00C55E05"/>
    <w:rsid w:val="00C57F92"/>
    <w:rsid w:val="00C63348"/>
    <w:rsid w:val="00C8140F"/>
    <w:rsid w:val="00CA1776"/>
    <w:rsid w:val="00CA414D"/>
    <w:rsid w:val="00CB71BF"/>
    <w:rsid w:val="00CB7703"/>
    <w:rsid w:val="00CC5593"/>
    <w:rsid w:val="00CD5666"/>
    <w:rsid w:val="00CE286D"/>
    <w:rsid w:val="00CE69B4"/>
    <w:rsid w:val="00CF0E4A"/>
    <w:rsid w:val="00CF436C"/>
    <w:rsid w:val="00CF5FD0"/>
    <w:rsid w:val="00D043B6"/>
    <w:rsid w:val="00D116BC"/>
    <w:rsid w:val="00D221D8"/>
    <w:rsid w:val="00D404C5"/>
    <w:rsid w:val="00D54673"/>
    <w:rsid w:val="00D6058E"/>
    <w:rsid w:val="00D61265"/>
    <w:rsid w:val="00D62ACB"/>
    <w:rsid w:val="00D768C7"/>
    <w:rsid w:val="00D8179C"/>
    <w:rsid w:val="00D84A8B"/>
    <w:rsid w:val="00D8741E"/>
    <w:rsid w:val="00DB5DF0"/>
    <w:rsid w:val="00DB7D86"/>
    <w:rsid w:val="00DC261E"/>
    <w:rsid w:val="00DC556F"/>
    <w:rsid w:val="00DC756C"/>
    <w:rsid w:val="00DD3E6B"/>
    <w:rsid w:val="00DE7166"/>
    <w:rsid w:val="00DF1788"/>
    <w:rsid w:val="00DF7238"/>
    <w:rsid w:val="00E10093"/>
    <w:rsid w:val="00E1221A"/>
    <w:rsid w:val="00E16878"/>
    <w:rsid w:val="00E209A2"/>
    <w:rsid w:val="00E32679"/>
    <w:rsid w:val="00E32777"/>
    <w:rsid w:val="00E33D29"/>
    <w:rsid w:val="00E46997"/>
    <w:rsid w:val="00E620DD"/>
    <w:rsid w:val="00E71742"/>
    <w:rsid w:val="00E72E55"/>
    <w:rsid w:val="00E74962"/>
    <w:rsid w:val="00E74AB7"/>
    <w:rsid w:val="00E85371"/>
    <w:rsid w:val="00E91203"/>
    <w:rsid w:val="00E91F91"/>
    <w:rsid w:val="00E97789"/>
    <w:rsid w:val="00EB00EB"/>
    <w:rsid w:val="00EB43E3"/>
    <w:rsid w:val="00EB7488"/>
    <w:rsid w:val="00EC5B51"/>
    <w:rsid w:val="00ED0013"/>
    <w:rsid w:val="00ED29FB"/>
    <w:rsid w:val="00ED569A"/>
    <w:rsid w:val="00EE604B"/>
    <w:rsid w:val="00EE79EC"/>
    <w:rsid w:val="00EF1B9C"/>
    <w:rsid w:val="00EF27D5"/>
    <w:rsid w:val="00EF3D2A"/>
    <w:rsid w:val="00F0190A"/>
    <w:rsid w:val="00F04663"/>
    <w:rsid w:val="00F108BD"/>
    <w:rsid w:val="00F11823"/>
    <w:rsid w:val="00F24CC2"/>
    <w:rsid w:val="00F51989"/>
    <w:rsid w:val="00F61A2A"/>
    <w:rsid w:val="00F659A3"/>
    <w:rsid w:val="00F67959"/>
    <w:rsid w:val="00F67C06"/>
    <w:rsid w:val="00F73C1A"/>
    <w:rsid w:val="00F76E2C"/>
    <w:rsid w:val="00F819A6"/>
    <w:rsid w:val="00F85FBB"/>
    <w:rsid w:val="00FA27CC"/>
    <w:rsid w:val="00FB048E"/>
    <w:rsid w:val="00FB59F4"/>
    <w:rsid w:val="00FD22B0"/>
    <w:rsid w:val="00FE52F0"/>
    <w:rsid w:val="00FE7D96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8C6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71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5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C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222215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22215"/>
  </w:style>
  <w:style w:type="character" w:styleId="Hipervnculo">
    <w:name w:val="Hyperlink"/>
    <w:basedOn w:val="Fuentedeprrafopredeter"/>
    <w:uiPriority w:val="99"/>
    <w:unhideWhenUsed/>
    <w:rsid w:val="005F515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16B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6B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6B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6B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6B4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0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rCarCarChar">
    <w:name w:val="Char Car Car Char"/>
    <w:basedOn w:val="Normal"/>
    <w:rsid w:val="002C1E7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rsid w:val="002C1E7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bCs/>
      <w:lang w:eastAsia="es-ES"/>
    </w:rPr>
  </w:style>
  <w:style w:type="character" w:customStyle="1" w:styleId="EncabezadoCar">
    <w:name w:val="Encabezado Car"/>
    <w:basedOn w:val="Fuentedeprrafopredeter"/>
    <w:link w:val="Encabezado"/>
    <w:rsid w:val="002C1E76"/>
    <w:rPr>
      <w:rFonts w:ascii="Calibri" w:eastAsia="Times New Roman" w:hAnsi="Calibri" w:cs="Times New Roman"/>
      <w:bCs/>
      <w:lang w:eastAsia="es-ES"/>
    </w:rPr>
  </w:style>
  <w:style w:type="paragraph" w:styleId="Piedepgina">
    <w:name w:val="footer"/>
    <w:basedOn w:val="Normal"/>
    <w:link w:val="PiedepginaCar"/>
    <w:uiPriority w:val="99"/>
    <w:rsid w:val="002C1E7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bCs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1E76"/>
    <w:rPr>
      <w:rFonts w:ascii="Calibri" w:eastAsia="Times New Roman" w:hAnsi="Calibri" w:cs="Times New Roman"/>
      <w:bCs/>
      <w:lang w:eastAsia="es-ES"/>
    </w:rPr>
  </w:style>
  <w:style w:type="paragraph" w:customStyle="1" w:styleId="Default">
    <w:name w:val="Default"/>
    <w:rsid w:val="002C1E76"/>
    <w:pPr>
      <w:autoSpaceDE w:val="0"/>
      <w:autoSpaceDN w:val="0"/>
      <w:adjustRightInd w:val="0"/>
      <w:spacing w:after="0" w:line="240" w:lineRule="auto"/>
    </w:pPr>
    <w:rPr>
      <w:rFonts w:ascii="IGKMI C+ Frutiger" w:eastAsia="Times New Roman" w:hAnsi="IGKMI C+ Frutiger" w:cs="IGKMI C+ Frutiger"/>
      <w:color w:val="000000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2C1E76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36"/>
      <w:szCs w:val="24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">
    <w:name w:val="Título Car"/>
    <w:basedOn w:val="Fuentedeprrafopredeter"/>
    <w:link w:val="Ttulo"/>
    <w:rsid w:val="002C1E76"/>
    <w:rPr>
      <w:rFonts w:ascii="Verdana" w:eastAsia="Times New Roman" w:hAnsi="Verdana" w:cs="Times New Roman"/>
      <w:b/>
      <w:bCs/>
      <w:sz w:val="36"/>
      <w:szCs w:val="24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bloque">
    <w:name w:val="Block Text"/>
    <w:basedOn w:val="Normal"/>
    <w:rsid w:val="002C1E76"/>
    <w:pPr>
      <w:shd w:val="clear" w:color="auto" w:fill="FFFFFF"/>
      <w:spacing w:before="60" w:after="0" w:line="240" w:lineRule="auto"/>
      <w:ind w:left="720" w:right="381"/>
      <w:jc w:val="both"/>
    </w:pPr>
    <w:rPr>
      <w:rFonts w:ascii="Arial" w:eastAsia="Calibri" w:hAnsi="Arial" w:cs="Arial"/>
      <w:color w:val="000000"/>
      <w:lang w:eastAsia="es-ES_tradnl"/>
    </w:rPr>
  </w:style>
  <w:style w:type="paragraph" w:styleId="Textoindependiente2">
    <w:name w:val="Body Text 2"/>
    <w:basedOn w:val="Normal"/>
    <w:link w:val="Textoindependiente2Car"/>
    <w:rsid w:val="002C1E7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C1E76"/>
    <w:rPr>
      <w:rFonts w:ascii="Times New Roman" w:eastAsia="Calibri" w:hAnsi="Times New Roman" w:cs="Times New Roman"/>
      <w:sz w:val="24"/>
      <w:szCs w:val="24"/>
      <w:lang w:eastAsia="es-ES"/>
    </w:rPr>
  </w:style>
  <w:style w:type="paragraph" w:customStyle="1" w:styleId="Normala2">
    <w:name w:val="Normala2"/>
    <w:rsid w:val="002C1E76"/>
    <w:pPr>
      <w:spacing w:after="0"/>
    </w:pPr>
    <w:rPr>
      <w:rFonts w:ascii="Arial" w:eastAsia="Calibri" w:hAnsi="Arial" w:cs="Arial"/>
      <w:color w:val="000000"/>
      <w:lang w:eastAsia="es-ES"/>
    </w:rPr>
  </w:style>
  <w:style w:type="paragraph" w:customStyle="1" w:styleId="Normal1">
    <w:name w:val="Normal1"/>
    <w:rsid w:val="002C1E76"/>
    <w:pPr>
      <w:spacing w:after="0" w:line="240" w:lineRule="auto"/>
    </w:pPr>
    <w:rPr>
      <w:rFonts w:ascii="Arial" w:eastAsia="Arial" w:hAnsi="Arial" w:cs="Arial"/>
      <w:color w:val="000000"/>
      <w:lang w:eastAsia="es-ES"/>
    </w:rPr>
  </w:style>
  <w:style w:type="paragraph" w:customStyle="1" w:styleId="Zerrenda-paragrafoa1">
    <w:name w:val="Zerrenda-paragrafoa1"/>
    <w:basedOn w:val="Normal"/>
    <w:rsid w:val="003E1FB6"/>
    <w:pPr>
      <w:ind w:left="720"/>
    </w:pPr>
    <w:rPr>
      <w:rFonts w:ascii="Calibri" w:eastAsia="Times New Roman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4663"/>
    <w:pPr>
      <w:spacing w:after="0" w:line="240" w:lineRule="auto"/>
    </w:pPr>
    <w:rPr>
      <w:rFonts w:ascii="Calibri" w:eastAsia="Times New Roman" w:hAnsi="Calibri" w:cs="Times New Roman"/>
      <w:bCs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4663"/>
    <w:rPr>
      <w:rFonts w:ascii="Calibri" w:eastAsia="Times New Roman" w:hAnsi="Calibri" w:cs="Times New Roman"/>
      <w:bCs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F0466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04663"/>
    <w:pPr>
      <w:spacing w:after="0" w:line="240" w:lineRule="auto"/>
    </w:pPr>
    <w:rPr>
      <w:rFonts w:ascii="Calibri" w:eastAsia="Times New Roman" w:hAnsi="Calibri" w:cs="Times New Roman"/>
      <w:bCs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04663"/>
    <w:rPr>
      <w:rFonts w:ascii="Calibri" w:eastAsia="Times New Roman" w:hAnsi="Calibri" w:cs="Times New Roman"/>
      <w:bCs/>
      <w:sz w:val="20"/>
      <w:szCs w:val="20"/>
      <w:lang w:eastAsia="es-ES"/>
    </w:rPr>
  </w:style>
  <w:style w:type="character" w:styleId="Refdenotaalfinal">
    <w:name w:val="endnote reference"/>
    <w:uiPriority w:val="99"/>
    <w:semiHidden/>
    <w:unhideWhenUsed/>
    <w:rsid w:val="00F04663"/>
    <w:rPr>
      <w:vertAlign w:val="superscript"/>
    </w:rPr>
  </w:style>
  <w:style w:type="character" w:customStyle="1" w:styleId="PrrafodelistaCar">
    <w:name w:val="Párrafo de lista Car"/>
    <w:link w:val="Prrafodelista"/>
    <w:uiPriority w:val="34"/>
    <w:locked/>
    <w:rsid w:val="008D0327"/>
  </w:style>
  <w:style w:type="paragraph" w:customStyle="1" w:styleId="Prrafodelista1">
    <w:name w:val="Párrafo de lista1"/>
    <w:basedOn w:val="Normal"/>
    <w:rsid w:val="00B4350F"/>
    <w:pPr>
      <w:ind w:left="720"/>
    </w:pPr>
    <w:rPr>
      <w:rFonts w:ascii="Calibri" w:eastAsia="Times New Roman" w:hAnsi="Calibri" w:cs="Times New Roman"/>
    </w:rPr>
  </w:style>
  <w:style w:type="character" w:customStyle="1" w:styleId="normaltext">
    <w:name w:val="normal_text"/>
    <w:basedOn w:val="Fuentedeprrafopredeter"/>
    <w:rsid w:val="00B4350F"/>
  </w:style>
  <w:style w:type="table" w:styleId="Tablaconcuadrcula">
    <w:name w:val="Table Grid"/>
    <w:basedOn w:val="Tablanormal"/>
    <w:uiPriority w:val="39"/>
    <w:rsid w:val="00B43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54E3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54E33"/>
    <w:rPr>
      <w:sz w:val="16"/>
      <w:szCs w:val="16"/>
    </w:rPr>
  </w:style>
  <w:style w:type="paragraph" w:customStyle="1" w:styleId="CharCarCarChar0">
    <w:name w:val="Char Car Car Char"/>
    <w:basedOn w:val="Normal"/>
    <w:rsid w:val="00854E3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6A6084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7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8C6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71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5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C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222215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22215"/>
  </w:style>
  <w:style w:type="character" w:styleId="Hipervnculo">
    <w:name w:val="Hyperlink"/>
    <w:basedOn w:val="Fuentedeprrafopredeter"/>
    <w:uiPriority w:val="99"/>
    <w:unhideWhenUsed/>
    <w:rsid w:val="005F515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16B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6B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6B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6B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6B4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0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rCarCarChar">
    <w:name w:val="Char Car Car Char"/>
    <w:basedOn w:val="Normal"/>
    <w:rsid w:val="002C1E7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rsid w:val="002C1E7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bCs/>
      <w:lang w:eastAsia="es-ES"/>
    </w:rPr>
  </w:style>
  <w:style w:type="character" w:customStyle="1" w:styleId="EncabezadoCar">
    <w:name w:val="Encabezado Car"/>
    <w:basedOn w:val="Fuentedeprrafopredeter"/>
    <w:link w:val="Encabezado"/>
    <w:rsid w:val="002C1E76"/>
    <w:rPr>
      <w:rFonts w:ascii="Calibri" w:eastAsia="Times New Roman" w:hAnsi="Calibri" w:cs="Times New Roman"/>
      <w:bCs/>
      <w:lang w:eastAsia="es-ES"/>
    </w:rPr>
  </w:style>
  <w:style w:type="paragraph" w:styleId="Piedepgina">
    <w:name w:val="footer"/>
    <w:basedOn w:val="Normal"/>
    <w:link w:val="PiedepginaCar"/>
    <w:uiPriority w:val="99"/>
    <w:rsid w:val="002C1E76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bCs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1E76"/>
    <w:rPr>
      <w:rFonts w:ascii="Calibri" w:eastAsia="Times New Roman" w:hAnsi="Calibri" w:cs="Times New Roman"/>
      <w:bCs/>
      <w:lang w:eastAsia="es-ES"/>
    </w:rPr>
  </w:style>
  <w:style w:type="paragraph" w:customStyle="1" w:styleId="Default">
    <w:name w:val="Default"/>
    <w:rsid w:val="002C1E76"/>
    <w:pPr>
      <w:autoSpaceDE w:val="0"/>
      <w:autoSpaceDN w:val="0"/>
      <w:adjustRightInd w:val="0"/>
      <w:spacing w:after="0" w:line="240" w:lineRule="auto"/>
    </w:pPr>
    <w:rPr>
      <w:rFonts w:ascii="IGKMI C+ Frutiger" w:eastAsia="Times New Roman" w:hAnsi="IGKMI C+ Frutiger" w:cs="IGKMI C+ Frutiger"/>
      <w:color w:val="000000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2C1E76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36"/>
      <w:szCs w:val="24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">
    <w:name w:val="Título Car"/>
    <w:basedOn w:val="Fuentedeprrafopredeter"/>
    <w:link w:val="Ttulo"/>
    <w:rsid w:val="002C1E76"/>
    <w:rPr>
      <w:rFonts w:ascii="Verdana" w:eastAsia="Times New Roman" w:hAnsi="Verdana" w:cs="Times New Roman"/>
      <w:b/>
      <w:bCs/>
      <w:sz w:val="36"/>
      <w:szCs w:val="24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bloque">
    <w:name w:val="Block Text"/>
    <w:basedOn w:val="Normal"/>
    <w:rsid w:val="002C1E76"/>
    <w:pPr>
      <w:shd w:val="clear" w:color="auto" w:fill="FFFFFF"/>
      <w:spacing w:before="60" w:after="0" w:line="240" w:lineRule="auto"/>
      <w:ind w:left="720" w:right="381"/>
      <w:jc w:val="both"/>
    </w:pPr>
    <w:rPr>
      <w:rFonts w:ascii="Arial" w:eastAsia="Calibri" w:hAnsi="Arial" w:cs="Arial"/>
      <w:color w:val="000000"/>
      <w:lang w:eastAsia="es-ES_tradnl"/>
    </w:rPr>
  </w:style>
  <w:style w:type="paragraph" w:styleId="Textoindependiente2">
    <w:name w:val="Body Text 2"/>
    <w:basedOn w:val="Normal"/>
    <w:link w:val="Textoindependiente2Car"/>
    <w:rsid w:val="002C1E7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C1E76"/>
    <w:rPr>
      <w:rFonts w:ascii="Times New Roman" w:eastAsia="Calibri" w:hAnsi="Times New Roman" w:cs="Times New Roman"/>
      <w:sz w:val="24"/>
      <w:szCs w:val="24"/>
      <w:lang w:eastAsia="es-ES"/>
    </w:rPr>
  </w:style>
  <w:style w:type="paragraph" w:customStyle="1" w:styleId="Normala2">
    <w:name w:val="Normala2"/>
    <w:rsid w:val="002C1E76"/>
    <w:pPr>
      <w:spacing w:after="0"/>
    </w:pPr>
    <w:rPr>
      <w:rFonts w:ascii="Arial" w:eastAsia="Calibri" w:hAnsi="Arial" w:cs="Arial"/>
      <w:color w:val="000000"/>
      <w:lang w:eastAsia="es-ES"/>
    </w:rPr>
  </w:style>
  <w:style w:type="paragraph" w:customStyle="1" w:styleId="Normal1">
    <w:name w:val="Normal1"/>
    <w:rsid w:val="002C1E76"/>
    <w:pPr>
      <w:spacing w:after="0" w:line="240" w:lineRule="auto"/>
    </w:pPr>
    <w:rPr>
      <w:rFonts w:ascii="Arial" w:eastAsia="Arial" w:hAnsi="Arial" w:cs="Arial"/>
      <w:color w:val="000000"/>
      <w:lang w:eastAsia="es-ES"/>
    </w:rPr>
  </w:style>
  <w:style w:type="paragraph" w:customStyle="1" w:styleId="Zerrenda-paragrafoa1">
    <w:name w:val="Zerrenda-paragrafoa1"/>
    <w:basedOn w:val="Normal"/>
    <w:rsid w:val="003E1FB6"/>
    <w:pPr>
      <w:ind w:left="720"/>
    </w:pPr>
    <w:rPr>
      <w:rFonts w:ascii="Calibri" w:eastAsia="Times New Roman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4663"/>
    <w:pPr>
      <w:spacing w:after="0" w:line="240" w:lineRule="auto"/>
    </w:pPr>
    <w:rPr>
      <w:rFonts w:ascii="Calibri" w:eastAsia="Times New Roman" w:hAnsi="Calibri" w:cs="Times New Roman"/>
      <w:bCs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4663"/>
    <w:rPr>
      <w:rFonts w:ascii="Calibri" w:eastAsia="Times New Roman" w:hAnsi="Calibri" w:cs="Times New Roman"/>
      <w:bCs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F0466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04663"/>
    <w:pPr>
      <w:spacing w:after="0" w:line="240" w:lineRule="auto"/>
    </w:pPr>
    <w:rPr>
      <w:rFonts w:ascii="Calibri" w:eastAsia="Times New Roman" w:hAnsi="Calibri" w:cs="Times New Roman"/>
      <w:bCs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04663"/>
    <w:rPr>
      <w:rFonts w:ascii="Calibri" w:eastAsia="Times New Roman" w:hAnsi="Calibri" w:cs="Times New Roman"/>
      <w:bCs/>
      <w:sz w:val="20"/>
      <w:szCs w:val="20"/>
      <w:lang w:eastAsia="es-ES"/>
    </w:rPr>
  </w:style>
  <w:style w:type="character" w:styleId="Refdenotaalfinal">
    <w:name w:val="endnote reference"/>
    <w:uiPriority w:val="99"/>
    <w:semiHidden/>
    <w:unhideWhenUsed/>
    <w:rsid w:val="00F04663"/>
    <w:rPr>
      <w:vertAlign w:val="superscript"/>
    </w:rPr>
  </w:style>
  <w:style w:type="character" w:customStyle="1" w:styleId="PrrafodelistaCar">
    <w:name w:val="Párrafo de lista Car"/>
    <w:link w:val="Prrafodelista"/>
    <w:uiPriority w:val="34"/>
    <w:locked/>
    <w:rsid w:val="008D0327"/>
  </w:style>
  <w:style w:type="paragraph" w:customStyle="1" w:styleId="Prrafodelista1">
    <w:name w:val="Párrafo de lista1"/>
    <w:basedOn w:val="Normal"/>
    <w:rsid w:val="00B4350F"/>
    <w:pPr>
      <w:ind w:left="720"/>
    </w:pPr>
    <w:rPr>
      <w:rFonts w:ascii="Calibri" w:eastAsia="Times New Roman" w:hAnsi="Calibri" w:cs="Times New Roman"/>
    </w:rPr>
  </w:style>
  <w:style w:type="character" w:customStyle="1" w:styleId="normaltext">
    <w:name w:val="normal_text"/>
    <w:basedOn w:val="Fuentedeprrafopredeter"/>
    <w:rsid w:val="00B4350F"/>
  </w:style>
  <w:style w:type="table" w:styleId="Tablaconcuadrcula">
    <w:name w:val="Table Grid"/>
    <w:basedOn w:val="Tablanormal"/>
    <w:uiPriority w:val="39"/>
    <w:rsid w:val="00B43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54E3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54E33"/>
    <w:rPr>
      <w:sz w:val="16"/>
      <w:szCs w:val="16"/>
    </w:rPr>
  </w:style>
  <w:style w:type="paragraph" w:customStyle="1" w:styleId="CharCarCarChar0">
    <w:name w:val="Char Car Car Char"/>
    <w:basedOn w:val="Normal"/>
    <w:rsid w:val="00854E3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6A6084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7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F1227-13AE-485D-B03B-7402A14C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EJIE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AlfonsoC</dc:creator>
  <cp:lastModifiedBy>Coronado Valderrey, Marta</cp:lastModifiedBy>
  <cp:revision>2</cp:revision>
  <cp:lastPrinted>2017-09-04T13:00:00Z</cp:lastPrinted>
  <dcterms:created xsi:type="dcterms:W3CDTF">2017-09-04T13:03:00Z</dcterms:created>
  <dcterms:modified xsi:type="dcterms:W3CDTF">2017-09-04T13:03:00Z</dcterms:modified>
</cp:coreProperties>
</file>