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77" w:rsidRPr="00EF459E" w:rsidRDefault="008F5F5D" w:rsidP="00E32777">
      <w:pPr>
        <w:pStyle w:val="Default"/>
        <w:shd w:val="clear" w:color="auto" w:fill="E0E0E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  <w:szCs w:val="28"/>
        </w:rPr>
        <w:t>IV</w:t>
      </w:r>
      <w:r w:rsidR="00E32777" w:rsidRPr="00EF459E">
        <w:rPr>
          <w:rFonts w:ascii="Calibri" w:hAnsi="Calibri"/>
          <w:b/>
          <w:color w:val="4E879E"/>
          <w:sz w:val="28"/>
          <w:szCs w:val="28"/>
        </w:rPr>
        <w:t xml:space="preserve"> ERANSKINA: IKASTETXEA ETA GAITASUNEN GARAPENA</w:t>
      </w:r>
    </w:p>
    <w:p w:rsidR="00574ADC" w:rsidRPr="00EF459E" w:rsidRDefault="00E32777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  <w:r w:rsidRPr="00EF459E">
        <w:rPr>
          <w:rFonts w:ascii="Calibri" w:hAnsi="Calibri"/>
          <w:noProof/>
          <w:sz w:val="28"/>
          <w:szCs w:val="28"/>
          <w:lang w:eastAsia="eu-E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F71688A" wp14:editId="7CC453F1">
                <wp:simplePos x="0" y="0"/>
                <wp:positionH relativeFrom="column">
                  <wp:posOffset>126577</wp:posOffset>
                </wp:positionH>
                <wp:positionV relativeFrom="paragraph">
                  <wp:posOffset>170392</wp:posOffset>
                </wp:positionV>
                <wp:extent cx="8982710" cy="5257800"/>
                <wp:effectExtent l="0" t="0" r="27940" b="19050"/>
                <wp:wrapNone/>
                <wp:docPr id="56" name="Elkartu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710" cy="5257800"/>
                          <a:chOff x="0" y="0"/>
                          <a:chExt cx="8982710" cy="5257800"/>
                        </a:xfrm>
                      </wpg:grpSpPr>
                      <wps:wsp>
                        <wps:cNvPr id="173" name="176 Flecha abajo"/>
                        <wps:cNvSpPr>
                          <a:spLocks noChangeArrowheads="1"/>
                        </wps:cNvSpPr>
                        <wps:spPr bwMode="auto">
                          <a:xfrm>
                            <a:off x="6620933" y="499533"/>
                            <a:ext cx="71120" cy="213995"/>
                          </a:xfrm>
                          <a:prstGeom prst="downArrow">
                            <a:avLst>
                              <a:gd name="adj1" fmla="val 50000"/>
                              <a:gd name="adj2" fmla="val 50149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5" name="Elkartu 55"/>
                        <wpg:cNvGrpSpPr/>
                        <wpg:grpSpPr>
                          <a:xfrm>
                            <a:off x="0" y="0"/>
                            <a:ext cx="8982710" cy="5257800"/>
                            <a:chOff x="0" y="0"/>
                            <a:chExt cx="8982710" cy="5257800"/>
                          </a:xfrm>
                        </wpg:grpSpPr>
                        <wps:wsp>
                          <wps:cNvPr id="162" name="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200" y="1693334"/>
                              <a:ext cx="6071870" cy="635000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1580" w:rsidRPr="004A1279" w:rsidRDefault="00B91580" w:rsidP="004A127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beharrezkoa da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ardatza egoera errealetan duten eta ezagutza eguneroko arazo garrantzitsuekin lotzen duten jarduerak proposatzea.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1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11200"/>
                              <a:ext cx="4529455" cy="718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Gaitasun-ekintza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zera da: bere konplexutasunagatik, dauden baliabideak modu integratuan abiaraztea eskatzen duten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arazo-egoerak ebaztea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Adierazpenezko, prozedurazko eta jarrerazko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edukiak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ezinbesteko baliabideak dira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arazo-egoerak konpontzeko.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17 Cuadro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82710" cy="5511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Ikastetxeari dagokio:</w:t>
                                </w:r>
                              </w:p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oinarrizko gaitasunen garapena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eragitea,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ikaskuntza esanguratsuaren eta garrantzitsuaren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bidez.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5" name="31 Cuadro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066" y="4182534"/>
                              <a:ext cx="4785995" cy="10752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eastAsia="Calibri" w:hAnsiTheme="minorHAnsi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Irakasleen zeregina ikasleen 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70C0"/>
                                    <w:sz w:val="20"/>
                                    <w:szCs w:val="20"/>
                                  </w:rPr>
                                  <w:t>ikaskuntza tutorizatzea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da.</w:t>
                                </w:r>
                              </w:p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Ikasle bakoitzaren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ikasketa-prozesuak diseinatu, planifikatu, antolatu, suspertu, lagundu, ebaluatu eta bideratu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behar ditu, baina giro atsegin batean, hots, ikasleak probak egiteko, huts egiteko, eta beren ezagutza berriz elikatzeko eta eraikitzeko aske eta seguru sentituko diren giroan.</w:t>
                                </w:r>
                              </w:p>
                              <w:p w:rsidR="00B91580" w:rsidRDefault="00B91580" w:rsidP="00574ADC">
                                <w:pPr>
                                  <w:pStyle w:val="NormalWeb"/>
                                  <w:ind w:left="288" w:hanging="288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32 Cuadro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0533" y="711172"/>
                              <a:ext cx="4291964" cy="7213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Ikasle bakoitza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bere ikaskuntzaren subjektu aktiboa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da.</w:t>
                                </w:r>
                              </w:p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Ezagutzaren bilaketa-, ikerketa-, esperimentazio-, hausnarketa-, aplikazio- eta komunikazio-prozesuak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gauzatu behar ditu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>, bere pentsamendu-eskemak eraikitzeko helburuarekin.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" name="1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866" y="2252134"/>
                              <a:ext cx="3742267" cy="1227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Zereginak benetakoak izango dira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errealitate sozialarekin lotzen badira; horretarako litekeena da eskolak antolaketa malgua eta sormenezkoa eduki behar izatea. </w:t>
                                </w:r>
                              </w:p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Erronka didaktikoa kulturaren bizipena esanguratsu bihurtuko duten ikaskuntza-testuinguruak prestatzean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datza. Horregatik, ikaskuntza-mota garrantzitsuena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errealitatea begiratzeko eta hartan esku hartzeko askotariko moduak garatzea da.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107 Flecha abajo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466" y="1397000"/>
                              <a:ext cx="285750" cy="357505"/>
                            </a:xfrm>
                            <a:prstGeom prst="downArrow">
                              <a:avLst>
                                <a:gd name="adj1" fmla="val 50000"/>
                                <a:gd name="adj2" fmla="val 50044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2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200" y="3361134"/>
                              <a:ext cx="2484754" cy="1650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580" w:rsidRPr="004A1279" w:rsidRDefault="00B91580" w:rsidP="00574ADC">
                                <w:pPr>
                                  <w:pStyle w:val="NormalWeb"/>
                                  <w:tabs>
                                    <w:tab w:val="left" w:pos="148"/>
                                  </w:tabs>
                                  <w:spacing w:before="0" w:beforeAutospacing="0" w:after="0" w:afterAutospacing="0"/>
                                  <w:ind w:left="144" w:hanging="144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Berdinen arteko lankidetza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oso estrategia didaktiko baliagarria da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gaitasunen osagai kognitiboak eta emozioei eta jarrerei dagozkienak garatzeko. </w:t>
                                </w:r>
                              </w:p>
                              <w:p w:rsidR="00B91580" w:rsidRPr="004A1279" w:rsidRDefault="00B91580" w:rsidP="00574ADC">
                                <w:pPr>
                                  <w:pStyle w:val="NormalWeb"/>
                                  <w:tabs>
                                    <w:tab w:val="left" w:pos="148"/>
                                  </w:tabs>
                                  <w:spacing w:before="0" w:beforeAutospacing="0" w:after="0" w:afterAutospacing="0"/>
                                  <w:ind w:left="144" w:hanging="144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Taldea aberasteko</w:t>
                                </w:r>
                                <w:r>
                                  <w:rPr>
                                    <w:rFonts w:asciiTheme="minorHAnsi" w:hAnsi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estrategia da, barne hartzen dituelako entzutea, elkarrizketa, desadostasuna, elkarrenganako errespetua eta taldearen onura lortzeko parte-hartzaile bakoitzaren ezaugarri onenak emateko aukera.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0" name="33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133" y="2607734"/>
                              <a:ext cx="3714750" cy="1362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Ikasleen ebaluazioa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</w:rPr>
                                  <w:t>funtsean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prestakuntzakoa da.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Ikasle bakoitzari, zer eta nola ari den ikasten jakinarazi eta hausnarrarazi behar dio, bai eta etorkizunean nola egin behar duen jakiteko laguntza eman ere.</w:t>
                                </w:r>
                              </w:p>
                              <w:p w:rsidR="00B91580" w:rsidRPr="004A1279" w:rsidRDefault="00B91580" w:rsidP="00574ADC">
                                <w:pPr>
                                  <w:pStyle w:val="NormalWeb"/>
                                  <w:spacing w:before="0" w:beforeAutospacing="0" w:after="0" w:afterAutospacing="0"/>
                                  <w:ind w:left="288" w:hanging="288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</w:rPr>
                                  <w:t>Ebaluazioak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adierazi behar du ikasle bakoitza nola ari den garatzen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bizitzan modu autonomoagoan eta eraginkorragoan jardutea ahalbidetzen dioten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gaitasunak.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Ebaluazioa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ikaskuntzarako tresna eta aukera da,</w:t>
                                </w:r>
                                <w:r>
                                  <w:rPr>
                                    <w:rFonts w:ascii="Calibri" w:hAnsi="Calibri"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aldi berean.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158 Conector recto de flecha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32600" y="3911600"/>
                              <a:ext cx="635" cy="270933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175 Flecha abajo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6200" y="499534"/>
                              <a:ext cx="71120" cy="213995"/>
                            </a:xfrm>
                            <a:prstGeom prst="downArrow">
                              <a:avLst>
                                <a:gd name="adj1" fmla="val 50000"/>
                                <a:gd name="adj2" fmla="val 50149"/>
                              </a:avLst>
                            </a:prstGeom>
                            <a:solidFill>
                              <a:srgbClr val="4F81BD"/>
                            </a:solidFill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21 Conector recto de flecha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42866" y="1490134"/>
                              <a:ext cx="635" cy="1262380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36 Conector recto de flecha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382000" y="1456267"/>
                              <a:ext cx="0" cy="1312545"/>
                            </a:xfrm>
                            <a:prstGeom prst="straightConnector1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Elkartu 56" o:spid="_x0000_s1026" style="position:absolute;left:0;text-align:left;margin-left:9.95pt;margin-top:13.4pt;width:707.3pt;height:414pt;z-index:251756544" coordsize="89827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176 Flecha abajo" o:spid="_x0000_s1027" type="#_x0000_t67" style="position:absolute;left:66209;top:4995;width:711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1rcAA&#10;AADcAAAADwAAAGRycy9kb3ducmV2LnhtbERPTYvCMBC9L/gfwgje1lSF3aUaRQVBvKmFvY7J2BSb&#10;SW2irf9+s7Cwt3m8z1mseleLJ7Wh8qxgMs5AEGtvKi4VFOfd+xeIEJEN1p5JwYsCrJaDtwXmxnd8&#10;pOcpliKFcMhRgY2xyaUM2pLDMPYNceKuvnUYE2xLaVrsUrir5TTLPqTDilODxYa2lvTt9HAKqmJH&#10;ujjqyf1+QXvefK+7/aFUajTs13MQkfr4L/5z702a/zmD32fS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31rcAAAADcAAAADwAAAAAAAAAAAAAAAACYAgAAZHJzL2Rvd25y&#10;ZXYueG1sUEsFBgAAAAAEAAQA9QAAAIUDAAAAAA==&#10;" adj="18000" fillcolor="#4f81bd" strokecolor="#385d8a" strokeweight="2pt"/>
                <v:group id="Elkartu 55" o:spid="_x0000_s1028" style="position:absolute;width:89827;height:52578" coordsize="89827,5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8 Rectángulo" o:spid="_x0000_s1029" style="position:absolute;left:14732;top:16933;width:60718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BMIA&#10;AADcAAAADwAAAGRycy9kb3ducmV2LnhtbERPPW/CMBDdkfgP1iGxgQNUtAQMKlQIVihLt1N8JIb4&#10;nMZuSPn1dSUktnt6n7dYtbYUDdXeOFYwGiYgiDOnDecKTp/bwRsIH5A1lo5JwS95WC27nQWm2t34&#10;QM0x5CKGsE9RQRFClUrps4Is+qGriCN3drXFEGGdS13jLYbbUo6TZCotGo4NBVa0KSi7Hn+sgrMx&#10;k+Zkd+1L9vV6Wc9m9++t+1Cq32vf5yACteEpfrj3Os6fjuH/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dAEwgAAANwAAAAPAAAAAAAAAAAAAAAAAJgCAABkcnMvZG93&#10;bnJldi54bWxQSwUGAAAAAAQABAD1AAAAhwMAAAAA&#10;" filled="f" strokecolor="#385d8a" strokeweight="2pt">
                    <v:textbox>
                      <w:txbxContent>
                        <w:p w:rsidR="00B91580" w:rsidRPr="004A1279" w:rsidRDefault="00B91580" w:rsidP="004A127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8"/>
                              <w:szCs w:val="28"/>
                            </w:rPr>
                            <w:t xml:space="preserve">beharrezkoa da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ardatza egoera errealetan duten eta ezagutza eguneroko arazo garrantzitsuekin lotzen duten jarduerak proposatzea.</w:t>
                          </w:r>
                        </w:p>
                      </w:txbxContent>
                    </v:textbox>
                  </v:rect>
                  <v:rect id="15 Rectángulo" o:spid="_x0000_s1030" style="position:absolute;top:7112;width:45294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HzsMA&#10;AADcAAAADwAAAGRycy9kb3ducmV2LnhtbERPS2sCMRC+C/0PYQq9abYriK5GKYLQ9mDxcfA4bMbN&#10;4mayJFFXf70RCt7m43vObNHZRlzIh9qxgs9BBoK4dLrmSsF+t+qPQYSIrLFxTApuFGAxf+vNsNDu&#10;yhu6bGMlUgiHAhWYGNtCylAashgGriVO3NF5izFBX0nt8ZrCbSPzLBtJizWnBoMtLQ2Vp+3ZKpis&#10;f3aT2yq7m/1h6H/5Lz+Ny1ypj/fuawoiUhdf4n/3t07zR0N4Pp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4HzsMAAADcAAAADwAAAAAAAAAAAAAAAACYAgAAZHJzL2Rv&#10;d25yZXYueG1sUEsFBgAAAAAEAAQA9QAAAIgDAAAAAA==&#10;" filled="f" strokecolor="#385d8a">
                    <v:textbox>
                      <w:txbxContent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Gaitasun-ekintza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zera da: bere konplexutasunagatik, dauden baliabideak modu integratuan abiaraztea eskatzen duten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arazo-egoerak ebaztea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Adierazpenezko, prozedurazko eta jarrerazko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edukiak</w:t>
                          </w:r>
                          <w:r>
                            <w:rPr>
                              <w:rFonts w:asciiTheme="minorHAnsi" w:hAnsiTheme="minorHAnsi"/>
                              <w:color w:val="0070C0"/>
                              <w:sz w:val="20"/>
                              <w:szCs w:val="20"/>
                            </w:rPr>
                            <w:t xml:space="preserve"> ezinbesteko baliabideak dira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arazo-egoerak konpontzeko.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7 CuadroTexto" o:spid="_x0000_s1031" type="#_x0000_t202" style="position:absolute;width:89827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Grb8A&#10;AADcAAAADwAAAGRycy9kb3ducmV2LnhtbERPy6rCMBDdC/5DGMGdplekaq9RRCm4EfG1H5q5bbnN&#10;pDSx1r83guBuDuc5y3VnKtFS40rLCn7GEQjizOqScwXXSzqag3AeWWNlmRQ8ycF61e8tMdH2wSdq&#10;zz4XIYRdggoK7+tESpcVZNCNbU0cuD/bGPQBNrnUDT5CuKnkJIpiabDk0FBgTduCsv/z3SjYHS9m&#10;13qdnu5yOjvG2QHT20Kp4aDb/ILw1Pmv+OPe6zA/nsL7mXC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MatvwAAANwAAAAPAAAAAAAAAAAAAAAAAJgCAABkcnMvZG93bnJl&#10;di54bWxQSwUGAAAAAAQABAD1AAAAhAMAAAAA&#10;" filled="f" strokeweight="2pt">
                    <v:textbox style="mso-fit-shape-to-text:t">
                      <w:txbxContent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Ikastetxeari dagokio:</w:t>
                          </w:r>
                        </w:p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oinarrizko gaitasunen garapena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8"/>
                              <w:szCs w:val="28"/>
                            </w:rPr>
                            <w:t xml:space="preserve"> eragitea,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ikaskuntza esanguratsuaren eta garrantzitsuaren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8"/>
                              <w:szCs w:val="28"/>
                            </w:rPr>
                            <w:t xml:space="preserve"> bidez.</w:t>
                          </w:r>
                        </w:p>
                      </w:txbxContent>
                    </v:textbox>
                  </v:shape>
                  <v:shape id="31 CuadroTexto" o:spid="_x0000_s1032" type="#_x0000_t202" style="position:absolute;left:40470;top:41825;width:47860;height:10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jdcQA&#10;AADcAAAADwAAAGRycy9kb3ducmV2LnhtbERPW0vDMBR+F/wP4Qh7c6mDFemWDR1TBEHZhe310Jw1&#10;rc1Jl8Su+uuNIPh2Pr7rmS8H24qefKgdK7gbZyCIS6drrhTsd0+39yBCRNbYOiYFXxRgubi+mmOh&#10;3YU31G9jJVIIhwIVmBi7QspQGrIYxq4jTtzJeYsxQV9J7fGSwm0rJ1mWS4s1pwaDHa0MlR/bT6vg&#10;NT+b5r08HB/XZ98Mz30zeeu+lRrdDA8zEJGG+C/+c7/oND+fwu8z6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43XEAAAA3AAAAA8AAAAAAAAAAAAAAAAAmAIAAGRycy9k&#10;b3ducmV2LnhtbFBLBQYAAAAABAAEAPUAAACJAwAAAAA=&#10;" filled="f" strokecolor="#385d8a">
                    <v:textbox>
                      <w:txbxContent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eastAsia="Calibri" w:hAnsiTheme="minorHAnsi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Irakasleen zeregina ikasleen </w:t>
                          </w:r>
                          <w:r>
                            <w:rPr>
                              <w:rFonts w:asciiTheme="minorHAnsi" w:hAnsiTheme="minorHAnsi"/>
                              <w:color w:val="0070C0"/>
                              <w:sz w:val="20"/>
                              <w:szCs w:val="20"/>
                            </w:rPr>
                            <w:t>ikaskuntza tutorizatzea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da.</w:t>
                          </w:r>
                        </w:p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Ikasle bakoitzaren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ikasketa-prozesuak diseinatu, planifikatu, antolatu, suspertu, lagundu, ebaluatu eta bideratu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behar ditu, baina giro atsegin batean, hots, ikasleak probak egiteko, huts egiteko, eta beren ezagutza berriz elikatzeko eta eraikitzeko aske eta seguru sentituko diren giroan.</w:t>
                          </w:r>
                        </w:p>
                        <w:p w:rsidR="00B91580" w:rsidRDefault="00B91580" w:rsidP="00574ADC">
                          <w:pPr>
                            <w:pStyle w:val="NormalWeb"/>
                            <w:ind w:left="288" w:hanging="288"/>
                          </w:pPr>
                        </w:p>
                      </w:txbxContent>
                    </v:textbox>
                  </v:shape>
                  <v:shape id="32 CuadroTexto" o:spid="_x0000_s1033" type="#_x0000_t202" style="position:absolute;left:46905;top:7111;width:42919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rhMQA&#10;AADcAAAADwAAAGRycy9kb3ducmV2LnhtbERPTWvCQBC9F/oflin0VjfVEkp0DSUoiJditKC3ITsm&#10;abOzYXfV1F/vCoXe5vE+Z5YPphNncr61rOB1lIAgrqxuuVaw2y5f3kH4gKyxs0wKfslDPn98mGGm&#10;7YU3dC5DLWII+wwVNCH0mZS+asigH9meOHJH6wyGCF0ttcNLDDedHCdJKg22HBsa7KloqPopT0bB&#10;4TpxC/pey69iP1678nMxvJU7pZ6fho8piEBD+Bf/uVc6zk9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K4TEAAAA3AAAAA8AAAAAAAAAAAAAAAAAmAIAAGRycy9k&#10;b3ducmV2LnhtbFBLBQYAAAAABAAEAPUAAACJAwAAAAA=&#10;" filled="f" strokecolor="#385d8a">
                    <v:textbox style="mso-fit-shape-to-text:t">
                      <w:txbxContent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Ikasle bakoitza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bere ikaskuntzaren subjektu aktiboa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da.</w:t>
                          </w:r>
                        </w:p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Ezagutzaren bilaketa-, ikerketa-, esperimentazio-, hausnarketa-, aplikazio- eta komunikazio-prozesuak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gauzatu behar ditu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, bere pentsamendu-eskemak eraikitzeko helburuarekin.</w:t>
                          </w:r>
                        </w:p>
                      </w:txbxContent>
                    </v:textbox>
                  </v:shape>
                  <v:rect id="18 Rectángulo" o:spid="_x0000_s1034" style="position:absolute;left:5418;top:22521;width:37423;height:1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PsMA&#10;AADcAAAADwAAAGRycy9kb3ducmV2LnhtbERPTWsCMRC9F/ofwgi91UTbqqxGqYJQeilVEY/jZswu&#10;biZLEnXbX98UCr3N433ObNG5RlwpxNqzhkFfgSAuvanZatht148TEDEhG2w8k4YvirCY39/NsDD+&#10;xp903SQrcgjHAjVUKbWFlLGsyGHs+5Y4cycfHKYMg5Um4C2Hu0YOlRpJhzXnhgpbWlVUnjcXp+HD&#10;Xt6X4WUdmqPyh+9nu1dPQ6f1Q697nYJI1KV/8Z/7zeT5ozH8Pp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6aPsMAAADcAAAADwAAAAAAAAAAAAAAAACYAgAAZHJzL2Rv&#10;d25yZXYueG1sUEsFBgAAAAAEAAQA9QAAAIgDAAAAAA==&#10;" strokecolor="#385d8a">
                    <v:textbox>
                      <w:txbxContent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Zereginak benetakoak izango dira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errealitate sozialarekin lotzen badira; horretarako litekeena da eskolak antolaketa malgua eta sormenezkoa eduki behar izatea. </w:t>
                          </w:r>
                        </w:p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Erronka didaktikoa kulturaren bizipena esanguratsu bihurtuko duten ikaskuntza-testuinguruak prestatzean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datza. Horregatik, ikaskuntza-mota garrantzitsuena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errealitatea begiratzeko eta hartan esku hartzeko askotariko moduak garatzea da.</w:t>
                          </w:r>
                        </w:p>
                      </w:txbxContent>
                    </v:textbox>
                  </v:rect>
                  <v:shape id="107 Flecha abajo" o:spid="_x0000_s1035" type="#_x0000_t67" style="position:absolute;left:44534;top:13970;width:2858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TsMUA&#10;AADcAAAADwAAAGRycy9kb3ducmV2LnhtbESPzW7CQAyE75V4h5WRuJUNPw1pyoKqVqiV4AL0Aays&#10;86NmvVF2gfTt6wMSN1sznvm83g6uVVfqQ+PZwGyagCIuvG24MvBz3j1noEJEtth6JgN/FGC7GT2t&#10;Mbf+xke6nmKlJIRDjgbqGLtc61DU5DBMfUcsWul7h1HWvtK2x5uEu1bPkyTVDhuWhho7+qip+D1d&#10;nIHDIs346+XzXLrLvlotbVYeXgtjJuPh/Q1UpCE+zPfrbyv4qd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BOwxQAAANwAAAAPAAAAAAAAAAAAAAAAAJgCAABkcnMv&#10;ZG93bnJldi54bWxQSwUGAAAAAAQABAD1AAAAigMAAAAA&#10;" adj="12960" fillcolor="#4f81bd" strokecolor="#385d8a" strokeweight="2pt"/>
                  <v:rect id="29 Rectángulo" o:spid="_x0000_s1036" style="position:absolute;left:2032;top:33611;width:24847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xpMIA&#10;AADcAAAADwAAAGRycy9kb3ducmV2LnhtbERPTWvCQBC9C/0PyxR6041Cgo2uYsWC6MWqB49DdkxC&#10;srNpdmvSf+8Kgrd5vM+ZL3tTixu1rrSsYDyKQBBnVpecKzifvodTEM4ja6wtk4J/crBcvA3mmGrb&#10;8Q/djj4XIYRdigoK75tUSpcVZNCNbEMcuKttDfoA21zqFrsQbmo5iaJEGiw5NBTY0LqgrDr+GQVJ&#10;FV9+N3FfRtWGqNvF28P+66LUx3u/moHw1PuX+One6jA/+YTH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bGkwgAAANwAAAAPAAAAAAAAAAAAAAAAAJgCAABkcnMvZG93&#10;bnJldi54bWxQSwUGAAAAAAQABAD1AAAAhwMAAAAA&#10;" strokecolor="#385d8a">
                    <v:textbox style="mso-fit-shape-to-text:t">
                      <w:txbxContent>
                        <w:p w:rsidR="00B91580" w:rsidRPr="004A1279" w:rsidRDefault="00B91580" w:rsidP="00574ADC">
                          <w:pPr>
                            <w:pStyle w:val="NormalWeb"/>
                            <w:tabs>
                              <w:tab w:val="left" w:pos="148"/>
                            </w:tabs>
                            <w:spacing w:before="0" w:beforeAutospacing="0" w:after="0" w:afterAutospacing="0"/>
                            <w:ind w:left="144" w:hanging="144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Berdinen arteko lankidetza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oso estrategia didaktiko baliagarria da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gaitasunen osagai kognitiboak eta emozioei eta jarrerei dagozkienak garatzeko. </w:t>
                          </w:r>
                        </w:p>
                        <w:p w:rsidR="00B91580" w:rsidRPr="004A1279" w:rsidRDefault="00B91580" w:rsidP="00574ADC">
                          <w:pPr>
                            <w:pStyle w:val="NormalWeb"/>
                            <w:tabs>
                              <w:tab w:val="left" w:pos="148"/>
                            </w:tabs>
                            <w:spacing w:before="0" w:beforeAutospacing="0" w:after="0" w:afterAutospacing="0"/>
                            <w:ind w:left="144" w:hanging="144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Taldea aberasteko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 estrategia da, barne hartzen dituelako entzutea, elkarrizketa, desadostasuna, elkarrenganako errespetua eta taldearen onura lortzeko parte-hartzaile bakoitzaren ezaugarri onenak emateko aukera.</w:t>
                          </w:r>
                        </w:p>
                      </w:txbxContent>
                    </v:textbox>
                  </v:rect>
                  <v:rect id="33 Rectángulo" o:spid="_x0000_s1037" style="position:absolute;left:49191;top:26077;width:37147;height:13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Ul8UA&#10;AADcAAAADwAAAGRycy9kb3ducmV2LnhtbESPT0sDMRDF70K/Q5iCN5u0/mVtWqpQkF7EKuJx3IzZ&#10;xc1kSdJ220/fOQjeZnhv3vvNfDmETu0p5TayhenEgCKuo2vZW/h4X189gMoF2WEXmSwcKcNyMbqY&#10;Y+Xigd9ovy1eSQjnCi00pfSV1rluKGCexJ5YtJ+YAhZZk9cu4UHCQ6dnxtzpgC1LQ4M9PTdU/253&#10;wcKr322e0u06dd8mfp1u/Ke5ngVrL8fD6hFUoaH8m/+uX5zg3wu+PCMT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pSXxQAAANwAAAAPAAAAAAAAAAAAAAAAAJgCAABkcnMv&#10;ZG93bnJldi54bWxQSwUGAAAAAAQABAD1AAAAigMAAAAA&#10;" strokecolor="#385d8a">
                    <v:textbox>
                      <w:txbxContent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Ikasleen ebaluazioa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funtsean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prestakuntzakoa da.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Ikasle bakoitzari, zer eta nola ari den ikasten jakinarazi eta hausnarrarazi behar dio, bai eta etorkizunean nola egin behar duen jakiteko laguntza eman ere.</w:t>
                          </w:r>
                        </w:p>
                        <w:p w:rsidR="00B91580" w:rsidRPr="004A1279" w:rsidRDefault="00B91580" w:rsidP="00574ADC">
                          <w:pPr>
                            <w:pStyle w:val="NormalWeb"/>
                            <w:spacing w:before="0" w:beforeAutospacing="0" w:after="0" w:afterAutospacing="0"/>
                            <w:ind w:left="288" w:hanging="28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Ebaluazioak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adierazi behar du ikasle bakoitza nola ari den garatzen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bizitzan modu autonomoagoan eta eraginkorragoan jardutea ahalbidetzen dioten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gaitasunak.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Ebaluazioa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ikaskuntzarako tresna eta aukera da,</w:t>
                          </w:r>
                          <w:r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  <w:t xml:space="preserve"> aldi berean.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158 Conector recto de flecha" o:spid="_x0000_s1038" type="#_x0000_t32" style="position:absolute;left:68326;top:39116;width:6;height:27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DUMQAAADcAAAADwAAAGRycy9kb3ducmV2LnhtbERPS2vCQBC+C/6HZQredJMKWqJrqAUf&#10;Fw/aUjxOs9Ns2uxszK4a/323IHibj+8587yztbhQ6yvHCtJRAoK4cLriUsHH+2r4AsIHZI21Y1Jw&#10;Iw/5ot+bY6bdlfd0OYRSxBD2GSowITSZlL4wZNGPXEMcuW/XWgwRtqXULV5juK3lc5JMpMWKY4PB&#10;ht4MFb+Hs1UQVpPT9Gt9Xsvyc7n5GcvqaHY3pQZP3esMRKAuPMR391bH+dMU/p+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YNQxAAAANwAAAAPAAAAAAAAAAAA&#10;AAAAAKECAABkcnMvZG93bnJldi54bWxQSwUGAAAAAAQABAD5AAAAkgMAAAAA&#10;" strokecolor="#4a7ebb" strokeweight="1.5pt">
                    <v:stroke endarrow="open"/>
                  </v:shape>
                  <v:shape id="175 Flecha abajo" o:spid="_x0000_s1039" type="#_x0000_t67" style="position:absolute;left:26162;top:4995;width:711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QNsAA&#10;AADcAAAADwAAAGRycy9kb3ducmV2LnhtbERPTYvCMBC9L/gfwgje1lQPrlSjqCCIN7Ww19lkbIrN&#10;pDbR1n+/WVjwNo/3Oct172rxpDZUnhVMxhkIYu1NxaWC4rL/nIMIEdlg7ZkUvCjAejX4WGJufMcn&#10;ep5jKVIIhxwV2BibXMqgLTkMY98QJ+7qW4cxwbaUpsUuhbtaTrNsJh1WnBosNrSzpG/nh1NQFXvS&#10;xUlP7vcftJft96Y7HEulRsN+swARqY9v8b/7YNL8ryn8PZMu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FQNsAAAADcAAAADwAAAAAAAAAAAAAAAACYAgAAZHJzL2Rvd25y&#10;ZXYueG1sUEsFBgAAAAAEAAQA9QAAAIUDAAAAAA==&#10;" adj="18000" fillcolor="#4f81bd" strokecolor="#385d8a" strokeweight="2pt"/>
                  <v:shape id="21 Conector recto de flecha" o:spid="_x0000_s1040" type="#_x0000_t32" style="position:absolute;left:85428;top:14901;width:7;height:126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gyMMAAADcAAAADwAAAGRycy9kb3ducmV2LnhtbERPS2sCMRC+F/ofwhR6q1ltUVmNooLW&#10;Sw8+EI/jZtysbibrJur67xuh0Nt8fM8ZjhtbihvVvnCsoN1KQBBnThecK9hu5h99ED4gaywdk4IH&#10;eRiPXl+GmGp35xXd1iEXMYR9igpMCFUqpc8MWfQtVxFH7uhqiyHCOpe6xnsMt6XsJElXWiw4Nhis&#10;aGYoO6+vVkGYdy+9w+K6kPlu+n36lMXe/DyUen9rJgMQgZrwL/5zL3Wc3/uC5zPxAj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SIMjDAAAA3AAAAA8AAAAAAAAAAAAA&#10;AAAAoQIAAGRycy9kb3ducmV2LnhtbFBLBQYAAAAABAAEAPkAAACRAwAAAAA=&#10;" strokecolor="#4a7ebb" strokeweight="1.5pt">
                    <v:stroke endarrow="open"/>
                  </v:shape>
                  <v:shape id="36 Conector recto de flecha" o:spid="_x0000_s1041" type="#_x0000_t32" style="position:absolute;left:83820;top:14562;width:0;height:131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sEAAADcAAAADwAAAGRycy9kb3ducmV2LnhtbERP32vCMBB+F/Y/hBv4pukGbq6alimK&#10;83E68fVozqasuZQk1vrfL4PB3u7j+3nLcrCt6MmHxrGCp2kGgrhyuuFawddxO5mDCBFZY+uYFNwp&#10;QFk8jJaYa3fjT+oPsRYphEOOCkyMXS5lqAxZDFPXESfu4rzFmKCvpfZ4S+G2lc9Z9iItNpwaDHa0&#10;NlR9H65WgT/vcb/azc3xTYfrpopDvzutlBo/Du8LEJGG+C/+c3/oNP91Br/PpAtk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/PywQAAANwAAAAPAAAAAAAAAAAAAAAA&#10;AKECAABkcnMvZG93bnJldi54bWxQSwUGAAAAAAQABAD5AAAAjwMAAAAA&#10;" strokecolor="#4a7ebb" strokeweight="1.5pt">
                    <v:stroke endarrow="open"/>
                  </v:shape>
                </v:group>
              </v:group>
            </w:pict>
          </mc:Fallback>
        </mc:AlternateContent>
      </w:r>
    </w:p>
    <w:p w:rsidR="00574ADC" w:rsidRPr="00EF459E" w:rsidRDefault="00574ADC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</w:p>
    <w:p w:rsidR="00574ADC" w:rsidRPr="00EF459E" w:rsidRDefault="00574ADC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</w:p>
    <w:p w:rsidR="00BA6E7F" w:rsidRPr="00EF459E" w:rsidRDefault="00BA6E7F" w:rsidP="00574ADC">
      <w:pPr>
        <w:spacing w:after="0" w:line="240" w:lineRule="auto"/>
        <w:ind w:right="-143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BA6E7F" w:rsidRPr="00EF459E" w:rsidSect="006818E8">
      <w:headerReference w:type="default" r:id="rId9"/>
      <w:footerReference w:type="default" r:id="rId10"/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D8" w:rsidRDefault="00540AD8" w:rsidP="00F04663">
      <w:pPr>
        <w:spacing w:after="0" w:line="240" w:lineRule="auto"/>
      </w:pPr>
      <w:r>
        <w:separator/>
      </w:r>
    </w:p>
  </w:endnote>
  <w:end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2CC1A537" wp14:editId="1BEBFD0F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4E0179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757E644" wp14:editId="122992ED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separate"/>
                          </w:r>
                          <w:r w:rsidR="006818E8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43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B91580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separate"/>
                    </w:r>
                    <w:r w:rsidR="006818E8">
                      <w:rPr>
                        <w:rFonts w:cs="Calibri"/>
                        <w:b/>
                        <w:bCs/>
                        <w:noProof/>
                        <w:color w:val="323332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D8" w:rsidRDefault="00540AD8" w:rsidP="00F04663">
      <w:pPr>
        <w:spacing w:after="0" w:line="240" w:lineRule="auto"/>
      </w:pPr>
      <w:r>
        <w:separator/>
      </w:r>
    </w:p>
  </w:footnote>
  <w:foot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E65A943" wp14:editId="4D1B5611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Pr="006F7013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030A0"/>
                              <w:sz w:val="20"/>
                              <w:szCs w:val="20"/>
                            </w:rPr>
                            <w:t>Programazio didaktikoak prestatzeko gida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B91580" w:rsidRPr="006F7013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>Programazio didaktikoak prestatzeko gida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02789"/>
    <w:rsid w:val="00312A78"/>
    <w:rsid w:val="00316A51"/>
    <w:rsid w:val="00320C59"/>
    <w:rsid w:val="00326210"/>
    <w:rsid w:val="00330DEA"/>
    <w:rsid w:val="00333612"/>
    <w:rsid w:val="00344219"/>
    <w:rsid w:val="00375224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3D1F"/>
    <w:rsid w:val="00452F14"/>
    <w:rsid w:val="00456685"/>
    <w:rsid w:val="00474ECA"/>
    <w:rsid w:val="0049090F"/>
    <w:rsid w:val="00493BC2"/>
    <w:rsid w:val="004A1279"/>
    <w:rsid w:val="004D029B"/>
    <w:rsid w:val="004D19A4"/>
    <w:rsid w:val="004D3BC6"/>
    <w:rsid w:val="004D7E56"/>
    <w:rsid w:val="004E26BA"/>
    <w:rsid w:val="004E3112"/>
    <w:rsid w:val="004E784B"/>
    <w:rsid w:val="004F0191"/>
    <w:rsid w:val="004F1A3D"/>
    <w:rsid w:val="004F738C"/>
    <w:rsid w:val="00502541"/>
    <w:rsid w:val="00503E9A"/>
    <w:rsid w:val="00505F89"/>
    <w:rsid w:val="005168B4"/>
    <w:rsid w:val="00527EE8"/>
    <w:rsid w:val="005360AB"/>
    <w:rsid w:val="00540AD8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2DE4"/>
    <w:rsid w:val="00615B27"/>
    <w:rsid w:val="00615F03"/>
    <w:rsid w:val="0062067C"/>
    <w:rsid w:val="00621D79"/>
    <w:rsid w:val="00640471"/>
    <w:rsid w:val="00643003"/>
    <w:rsid w:val="00651218"/>
    <w:rsid w:val="00661169"/>
    <w:rsid w:val="00680140"/>
    <w:rsid w:val="006818E8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3A47"/>
    <w:rsid w:val="008172E5"/>
    <w:rsid w:val="00821BBD"/>
    <w:rsid w:val="00822A0D"/>
    <w:rsid w:val="0082675A"/>
    <w:rsid w:val="00827200"/>
    <w:rsid w:val="00845E50"/>
    <w:rsid w:val="00854E33"/>
    <w:rsid w:val="00877C99"/>
    <w:rsid w:val="008864B8"/>
    <w:rsid w:val="00893DBF"/>
    <w:rsid w:val="00894EF0"/>
    <w:rsid w:val="00896EFA"/>
    <w:rsid w:val="00897042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5595"/>
    <w:rsid w:val="008E5878"/>
    <w:rsid w:val="008F3203"/>
    <w:rsid w:val="008F5F5D"/>
    <w:rsid w:val="00900FDA"/>
    <w:rsid w:val="00902EF2"/>
    <w:rsid w:val="00903E7A"/>
    <w:rsid w:val="00910732"/>
    <w:rsid w:val="0091137B"/>
    <w:rsid w:val="00913DB6"/>
    <w:rsid w:val="0091411D"/>
    <w:rsid w:val="00916A37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9F3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5346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EF459E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305A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0051-220A-43A5-8782-D40404E2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2017-06-13T15:21:00Z</cp:lastPrinted>
  <dcterms:created xsi:type="dcterms:W3CDTF">2017-09-04T13:56:00Z</dcterms:created>
  <dcterms:modified xsi:type="dcterms:W3CDTF">2017-09-04T13:56:00Z</dcterms:modified>
</cp:coreProperties>
</file>